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50" w:rsidRPr="001A7521" w:rsidRDefault="008F5850" w:rsidP="008F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752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331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A7521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8F5850" w:rsidRPr="00426C3F" w:rsidRDefault="008F5850" w:rsidP="008F5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850" w:rsidRPr="007F340D" w:rsidRDefault="008F5850" w:rsidP="007F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ГОСУДАРСТВЕННОЕ БЮДЖЕТНОЕ ПРОФЕССИОН</w:t>
      </w:r>
      <w:r w:rsidR="00F203CF">
        <w:rPr>
          <w:rFonts w:ascii="Times New Roman" w:hAnsi="Times New Roman" w:cs="Times New Roman"/>
          <w:sz w:val="28"/>
          <w:szCs w:val="28"/>
        </w:rPr>
        <w:t>АЛЬНОЕ ОБРАЗОВАТЕЛЬНОЕ УЧРЕЖДЕН</w:t>
      </w:r>
      <w:r w:rsidRPr="00426C3F">
        <w:rPr>
          <w:rFonts w:ascii="Times New Roman" w:hAnsi="Times New Roman" w:cs="Times New Roman"/>
          <w:sz w:val="28"/>
          <w:szCs w:val="28"/>
        </w:rPr>
        <w:t>ИЕ НОВОСИБИРСКОЙ ОБЛАСТИ «ЧУЛЫМСКИЙ МЕЖРАЙОННЫЙ АГРАРНЫЙ ЛИЦЕЙ»</w:t>
      </w:r>
    </w:p>
    <w:p w:rsidR="008F5850" w:rsidRPr="000F1FE2" w:rsidRDefault="008F5850" w:rsidP="008F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B7FAC" w:rsidRPr="00C2393C" w:rsidRDefault="007F340D" w:rsidP="00C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B7FAC" w:rsidRPr="00C2393C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                      </w:t>
      </w:r>
      <w:r w:rsidR="00CB7FA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B7FAC" w:rsidRPr="00C2393C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CB7FAC" w:rsidRPr="00C2393C" w:rsidRDefault="00CB7FAC" w:rsidP="00C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совета: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>Директор ГБПОУ НСО</w:t>
      </w:r>
    </w:p>
    <w:p w:rsidR="00CB7FAC" w:rsidRPr="00C2393C" w:rsidRDefault="00CB7FAC" w:rsidP="00C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_____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  «Чулымский межрайонный </w:t>
      </w:r>
    </w:p>
    <w:p w:rsidR="00CB7FAC" w:rsidRPr="00C2393C" w:rsidRDefault="00CB7FAC" w:rsidP="00C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>«___»__________     20</w:t>
      </w:r>
      <w:r w:rsidR="0004004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____ г.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  аграрный лицей»</w:t>
      </w:r>
    </w:p>
    <w:p w:rsidR="00CB7FAC" w:rsidRPr="00C2393C" w:rsidRDefault="00CB7FAC" w:rsidP="00C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_________ Бочкарев С.Т.  </w:t>
      </w:r>
    </w:p>
    <w:p w:rsidR="00CB7FAC" w:rsidRPr="00C2393C" w:rsidRDefault="00CB7FAC" w:rsidP="00F2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3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5850" w:rsidRDefault="008F5850" w:rsidP="00C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03CF" w:rsidRDefault="008F5850" w:rsidP="008F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</w:p>
    <w:p w:rsidR="00F203CF" w:rsidRDefault="00F203CF" w:rsidP="008F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5850" w:rsidRPr="00703053" w:rsidRDefault="008F5850" w:rsidP="008F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850" w:rsidRPr="007F340D" w:rsidRDefault="008F5850" w:rsidP="007F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F340D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850" w:rsidRPr="006E46A0" w:rsidRDefault="008F5850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A0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F5850" w:rsidRPr="006E46A0" w:rsidRDefault="008F5850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850" w:rsidRDefault="00D331BB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BB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D331BB" w:rsidRPr="00D331BB" w:rsidRDefault="00D331BB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CB7FAC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50" w:rsidRDefault="00990A14" w:rsidP="00CB7FAC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190BF5">
        <w:rPr>
          <w:rFonts w:ascii="Times New Roman" w:hAnsi="Times New Roman" w:cs="Times New Roman"/>
          <w:b/>
          <w:sz w:val="28"/>
          <w:szCs w:val="28"/>
        </w:rPr>
        <w:t xml:space="preserve"> СПО:</w:t>
      </w:r>
    </w:p>
    <w:p w:rsidR="00190BF5" w:rsidRPr="00CB7FAC" w:rsidRDefault="00190BF5" w:rsidP="00CB7FAC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50" w:rsidRPr="006E46A0" w:rsidRDefault="005B2AB5" w:rsidP="005B2AB5">
      <w:pPr>
        <w:pStyle w:val="21"/>
        <w:widowControl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43.01.09.Повар-кондитер</w:t>
      </w:r>
    </w:p>
    <w:p w:rsidR="008F5850" w:rsidRPr="006E46A0" w:rsidRDefault="008F5850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0D" w:rsidRPr="006E46A0" w:rsidRDefault="007F340D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50" w:rsidRPr="006E46A0" w:rsidRDefault="008F5850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50" w:rsidRPr="006E46A0" w:rsidRDefault="008F5850" w:rsidP="008F5850">
      <w:pPr>
        <w:pStyle w:val="21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40D" w:rsidRDefault="007F340D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C" w:rsidRDefault="00CB7FAC" w:rsidP="008F5850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C34" w:rsidRPr="00190BF5" w:rsidRDefault="00190BF5" w:rsidP="00190BF5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F4C34" w:rsidRPr="00190BF5" w:rsidSect="00CB7FAC">
          <w:footerReference w:type="default" r:id="rId7"/>
          <w:pgSz w:w="11906" w:h="16838"/>
          <w:pgMar w:top="1134" w:right="1134" w:bottom="1701" w:left="1134" w:header="709" w:footer="709" w:gutter="0"/>
          <w:cols w:space="720"/>
        </w:sectPr>
      </w:pPr>
      <w:r w:rsidRPr="00190BF5">
        <w:rPr>
          <w:rFonts w:ascii="Times New Roman" w:hAnsi="Times New Roman" w:cs="Times New Roman"/>
          <w:sz w:val="28"/>
          <w:szCs w:val="28"/>
        </w:rPr>
        <w:t xml:space="preserve">ЧУЛЫМ 2019 </w:t>
      </w:r>
    </w:p>
    <w:p w:rsidR="00CC1C19" w:rsidRDefault="00CC1C19" w:rsidP="00CC1C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9A685A" w:rsidRDefault="00BB0E51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D4B"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безопасности жизнедеятельности »</w:t>
      </w:r>
      <w:r w:rsidRPr="00765D4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65D4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 среднего профессионального образования (далее - СПО): 43.01.09: Повар-кондитер.</w:t>
      </w:r>
      <w:r w:rsidR="009A6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5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Авторы: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 Косолапова, доцент кафедры технологии и сервиса Российского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 кооперации;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Н.А. Прокопенко, доцент кафедры технологии и сервиса Российского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университета кооперации,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н.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Рецензенты: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Панасенко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 кафедры технологий и сервиса Российского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 кооперации, к. т. н.;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доцент кафедры физической культуры и ОБЖ ГБОУ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ВПО «Московский городской психолого-педагогический университет»,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 н.;</w:t>
      </w:r>
      <w:proofErr w:type="gramEnd"/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М.С. Кислякова, преподаватель основ безопасности жизнедеятельности,</w:t>
      </w:r>
    </w:p>
    <w:p w:rsidR="009A685A" w:rsidRDefault="009A685A" w:rsidP="009A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 ГБПОУ «Колледж связи № 54» г. Москвы</w:t>
      </w:r>
    </w:p>
    <w:p w:rsidR="00BB0E51" w:rsidRPr="00765D4B" w:rsidRDefault="00BB0E51" w:rsidP="00BB0E51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vertAlign w:val="superscript"/>
        </w:rPr>
      </w:pPr>
    </w:p>
    <w:p w:rsidR="00BB0E51" w:rsidRPr="00765D4B" w:rsidRDefault="00BB0E51" w:rsidP="00BB0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65D4B">
        <w:rPr>
          <w:rFonts w:ascii="Times New Roman" w:hAnsi="Times New Roman" w:cs="Times New Roman"/>
          <w:sz w:val="28"/>
          <w:szCs w:val="28"/>
        </w:rPr>
        <w:t>Организация-разработчик: ГБПОУ НСО «Чулым</w:t>
      </w:r>
      <w:r w:rsidR="009A685A">
        <w:rPr>
          <w:rFonts w:ascii="Times New Roman" w:hAnsi="Times New Roman" w:cs="Times New Roman"/>
          <w:sz w:val="28"/>
          <w:szCs w:val="28"/>
        </w:rPr>
        <w:t>ский межрайонный аграрный лицей»</w:t>
      </w:r>
    </w:p>
    <w:p w:rsidR="00BB0E51" w:rsidRPr="00765D4B" w:rsidRDefault="00192E3D" w:rsidP="00BB0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BB0E51" w:rsidRPr="00765D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bookmarkStart w:id="0" w:name="_GoBack"/>
      <w:bookmarkEnd w:id="0"/>
    </w:p>
    <w:p w:rsidR="00BB0E51" w:rsidRPr="00765D4B" w:rsidRDefault="00BB0E51" w:rsidP="00BB0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B0E51" w:rsidRPr="00765D4B" w:rsidRDefault="00BB0E51" w:rsidP="00BB0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65D4B">
        <w:rPr>
          <w:rFonts w:ascii="Times New Roman" w:hAnsi="Times New Roman" w:cs="Times New Roman"/>
          <w:sz w:val="28"/>
          <w:szCs w:val="28"/>
        </w:rPr>
        <w:t>Рекомендовано  Федеральным государственным автономным  учреждением   «Федерального института развития образования» (ФГАУ ФИРО), в качестве 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2015г.</w:t>
      </w:r>
    </w:p>
    <w:p w:rsidR="00BB0E51" w:rsidRPr="00765D4B" w:rsidRDefault="00BB0E51" w:rsidP="00BB0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-185"/>
        <w:jc w:val="both"/>
        <w:rPr>
          <w:rFonts w:ascii="Times New Roman" w:hAnsi="Times New Roman" w:cs="Times New Roman"/>
          <w:sz w:val="28"/>
          <w:szCs w:val="28"/>
        </w:rPr>
      </w:pPr>
      <w:r w:rsidRPr="00765D4B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</w:t>
      </w:r>
      <w:proofErr w:type="gramStart"/>
      <w:r w:rsidRPr="00765D4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65D4B">
        <w:rPr>
          <w:rFonts w:ascii="Times New Roman" w:hAnsi="Times New Roman" w:cs="Times New Roman"/>
          <w:sz w:val="28"/>
          <w:szCs w:val="28"/>
        </w:rPr>
        <w:t>протокол от 28 июня 2016г.№2/16-з)</w:t>
      </w:r>
    </w:p>
    <w:p w:rsidR="00BB0E51" w:rsidRPr="00765D4B" w:rsidRDefault="00BB0E51" w:rsidP="00BB0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B0E51" w:rsidRPr="00765D4B" w:rsidRDefault="00BB0E51" w:rsidP="00BB0E51">
      <w:pPr>
        <w:suppressAutoHyphens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65D4B">
        <w:rPr>
          <w:rFonts w:ascii="Times New Roman" w:hAnsi="Times New Roman" w:cs="Times New Roman"/>
          <w:sz w:val="28"/>
          <w:szCs w:val="28"/>
        </w:rPr>
        <w:t>С внедрением инклюзивного образования программа учебной дисциплины может быть использована в профессиональной подготовке для лиц с ОВЗ и обучения инвалидов.</w:t>
      </w:r>
    </w:p>
    <w:p w:rsidR="00CC1C19" w:rsidRDefault="00CC1C19" w:rsidP="00CC1C19">
      <w:pPr>
        <w:pStyle w:val="a8"/>
        <w:widowControl w:val="0"/>
        <w:jc w:val="center"/>
        <w:rPr>
          <w:caps/>
          <w:sz w:val="28"/>
          <w:szCs w:val="28"/>
        </w:rPr>
      </w:pPr>
    </w:p>
    <w:p w:rsidR="00CC1C19" w:rsidRDefault="00CC1C19" w:rsidP="00CC1C19">
      <w:pPr>
        <w:pStyle w:val="a8"/>
        <w:widowControl w:val="0"/>
        <w:jc w:val="center"/>
        <w:rPr>
          <w:caps/>
          <w:sz w:val="28"/>
          <w:szCs w:val="28"/>
        </w:rPr>
      </w:pPr>
    </w:p>
    <w:p w:rsidR="00CC1C19" w:rsidRDefault="00CC1C19" w:rsidP="00CC1C19">
      <w:pPr>
        <w:pStyle w:val="a8"/>
        <w:widowControl w:val="0"/>
        <w:jc w:val="center"/>
        <w:rPr>
          <w:caps/>
          <w:sz w:val="28"/>
          <w:szCs w:val="28"/>
        </w:rPr>
      </w:pPr>
    </w:p>
    <w:p w:rsidR="00CC1C19" w:rsidRDefault="00CC1C19" w:rsidP="00CC1C19">
      <w:pPr>
        <w:pStyle w:val="a8"/>
        <w:widowControl w:val="0"/>
        <w:jc w:val="center"/>
        <w:rPr>
          <w:caps/>
          <w:sz w:val="28"/>
          <w:szCs w:val="28"/>
        </w:rPr>
      </w:pPr>
    </w:p>
    <w:p w:rsidR="00CC1C19" w:rsidRDefault="00CC1C19" w:rsidP="00CC1C19">
      <w:pPr>
        <w:pStyle w:val="a8"/>
        <w:widowControl w:val="0"/>
        <w:jc w:val="center"/>
        <w:rPr>
          <w:caps/>
          <w:sz w:val="28"/>
          <w:szCs w:val="28"/>
        </w:rPr>
      </w:pPr>
    </w:p>
    <w:p w:rsidR="00E31F11" w:rsidRPr="009B48AD" w:rsidRDefault="009B48AD" w:rsidP="009B48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E31F11" w:rsidTr="000367B0">
        <w:tc>
          <w:tcPr>
            <w:tcW w:w="7668" w:type="dxa"/>
          </w:tcPr>
          <w:p w:rsidR="009B48AD" w:rsidRPr="009B48AD" w:rsidRDefault="009B48AD" w:rsidP="009B48AD"/>
        </w:tc>
        <w:tc>
          <w:tcPr>
            <w:tcW w:w="1903" w:type="dxa"/>
            <w:hideMark/>
          </w:tcPr>
          <w:p w:rsidR="00E31F11" w:rsidRDefault="002111E3" w:rsidP="0003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1F1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31F11" w:rsidTr="000367B0">
        <w:tc>
          <w:tcPr>
            <w:tcW w:w="7668" w:type="dxa"/>
          </w:tcPr>
          <w:p w:rsidR="00E31F11" w:rsidRDefault="00030893" w:rsidP="000367B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ПАСПОРТ </w:t>
            </w:r>
            <w:r w:rsidR="00E31F11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E31F11" w:rsidRDefault="00E31F11" w:rsidP="0003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E31F11" w:rsidRDefault="002111E3" w:rsidP="0003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990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F11" w:rsidTr="000367B0">
        <w:tc>
          <w:tcPr>
            <w:tcW w:w="7668" w:type="dxa"/>
          </w:tcPr>
          <w:p w:rsidR="00E31F11" w:rsidRDefault="00E31F11" w:rsidP="000367B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31F11" w:rsidRDefault="00E31F11" w:rsidP="000367B0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E31F11" w:rsidRDefault="002111E3" w:rsidP="0003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990A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1F11" w:rsidTr="000367B0">
        <w:trPr>
          <w:trHeight w:val="670"/>
        </w:trPr>
        <w:tc>
          <w:tcPr>
            <w:tcW w:w="7668" w:type="dxa"/>
          </w:tcPr>
          <w:p w:rsidR="00E31F11" w:rsidRDefault="00E31F11" w:rsidP="000367B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E31F11" w:rsidRDefault="00E31F11" w:rsidP="000367B0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E31F11" w:rsidRDefault="002111E3" w:rsidP="0003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  <w:r w:rsidR="00D95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1F11" w:rsidTr="000367B0">
        <w:tc>
          <w:tcPr>
            <w:tcW w:w="7668" w:type="dxa"/>
          </w:tcPr>
          <w:p w:rsidR="00E31F11" w:rsidRDefault="00E31F11" w:rsidP="000367B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31F11" w:rsidRDefault="00E31F11" w:rsidP="000367B0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E31F11" w:rsidRDefault="002111E3" w:rsidP="0099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D95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31F11" w:rsidRDefault="00E31F11" w:rsidP="00E31F11">
      <w:pPr>
        <w:pStyle w:val="a8"/>
        <w:widowControl w:val="0"/>
        <w:jc w:val="center"/>
        <w:rPr>
          <w:caps/>
          <w:sz w:val="28"/>
          <w:szCs w:val="28"/>
        </w:rPr>
      </w:pPr>
    </w:p>
    <w:p w:rsidR="00E31F11" w:rsidRDefault="00E31F11" w:rsidP="00E31F11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E31F11" w:rsidSect="00CB7FAC">
          <w:pgSz w:w="11906" w:h="16838"/>
          <w:pgMar w:top="1134" w:right="1134" w:bottom="1701" w:left="1134" w:header="708" w:footer="708" w:gutter="0"/>
          <w:cols w:space="720"/>
        </w:sectPr>
      </w:pPr>
    </w:p>
    <w:p w:rsidR="00E31F11" w:rsidRDefault="00E31F11" w:rsidP="00E31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ПРОГРАММЫ </w:t>
      </w:r>
    </w:p>
    <w:p w:rsidR="00E31F11" w:rsidRDefault="00E31F11" w:rsidP="00E31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E31F11" w:rsidRDefault="00E31F11" w:rsidP="00E3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F11" w:rsidRDefault="00E31F11" w:rsidP="00E31F11">
      <w:pPr>
        <w:pStyle w:val="a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1A483E" w:rsidRDefault="00952434" w:rsidP="0095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зациях СПО, реализующих образо</w:t>
      </w:r>
      <w:r w:rsidRPr="00952434">
        <w:rPr>
          <w:rFonts w:ascii="Times New Roman" w:hAnsi="Times New Roman" w:cs="Times New Roman"/>
          <w:sz w:val="28"/>
          <w:szCs w:val="28"/>
        </w:rPr>
        <w:t>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>
        <w:rPr>
          <w:rFonts w:ascii="Times New Roman" w:hAnsi="Times New Roman" w:cs="Times New Roman"/>
          <w:sz w:val="28"/>
          <w:szCs w:val="28"/>
        </w:rPr>
        <w:t>ванных рабочих, служащих и спе</w:t>
      </w:r>
      <w:r w:rsidRPr="00952434">
        <w:rPr>
          <w:rFonts w:ascii="Times New Roman" w:hAnsi="Times New Roman" w:cs="Times New Roman"/>
          <w:sz w:val="28"/>
          <w:szCs w:val="28"/>
        </w:rPr>
        <w:t xml:space="preserve">циалистов среднего звена. </w:t>
      </w:r>
      <w:proofErr w:type="gramStart"/>
      <w:r w:rsidRPr="00952434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</w:t>
      </w:r>
      <w:r>
        <w:rPr>
          <w:rFonts w:ascii="Times New Roman" w:hAnsi="Times New Roman" w:cs="Times New Roman"/>
          <w:sz w:val="28"/>
          <w:szCs w:val="28"/>
        </w:rPr>
        <w:t>атам освоения учебной дисципли</w:t>
      </w:r>
      <w:r w:rsidRPr="00952434">
        <w:rPr>
          <w:rFonts w:ascii="Times New Roman" w:hAnsi="Times New Roman" w:cs="Times New Roman"/>
          <w:sz w:val="28"/>
          <w:szCs w:val="28"/>
        </w:rPr>
        <w:t>ны «Основы безопасности жизнедеятельности», в соответствии с Рекомендациями по организации получения среднего общего образования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освоения образова</w:t>
      </w:r>
      <w:r w:rsidRPr="00952434">
        <w:rPr>
          <w:rFonts w:ascii="Times New Roman" w:hAnsi="Times New Roman" w:cs="Times New Roman"/>
          <w:sz w:val="28"/>
          <w:szCs w:val="28"/>
        </w:rPr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952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434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9524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2434">
        <w:rPr>
          <w:rFonts w:ascii="Times New Roman" w:hAnsi="Times New Roman" w:cs="Times New Roman"/>
          <w:sz w:val="28"/>
          <w:szCs w:val="28"/>
        </w:rPr>
        <w:t xml:space="preserve"> России от 17.03.2015 № 06-259). </w:t>
      </w:r>
      <w:proofErr w:type="gramEnd"/>
    </w:p>
    <w:p w:rsidR="00952434" w:rsidRDefault="00952434" w:rsidP="0095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Содержание программы «Основы безопасности жизнедеятельности» направлено на достижение следующих целей:</w:t>
      </w:r>
    </w:p>
    <w:p w:rsidR="00952434" w:rsidRDefault="00952434" w:rsidP="0095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</w:t>
      </w:r>
      <w:r>
        <w:rPr>
          <w:rFonts w:ascii="Times New Roman" w:hAnsi="Times New Roman" w:cs="Times New Roman"/>
          <w:sz w:val="28"/>
          <w:szCs w:val="28"/>
        </w:rPr>
        <w:t>летворение которых надежно обе</w:t>
      </w:r>
      <w:r w:rsidRPr="00952434">
        <w:rPr>
          <w:rFonts w:ascii="Times New Roman" w:hAnsi="Times New Roman" w:cs="Times New Roman"/>
          <w:sz w:val="28"/>
          <w:szCs w:val="28"/>
        </w:rPr>
        <w:t xml:space="preserve">спечивает существование и возможности прогрессивного развития личности, общества и государства); </w:t>
      </w:r>
    </w:p>
    <w:p w:rsidR="00952434" w:rsidRDefault="00952434" w:rsidP="0095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• снижение отрицательного влияния человеческо</w:t>
      </w:r>
      <w:r>
        <w:rPr>
          <w:rFonts w:ascii="Times New Roman" w:hAnsi="Times New Roman" w:cs="Times New Roman"/>
          <w:sz w:val="28"/>
          <w:szCs w:val="28"/>
        </w:rPr>
        <w:t>го фактора на безопасность лич</w:t>
      </w:r>
      <w:r w:rsidRPr="00952434">
        <w:rPr>
          <w:rFonts w:ascii="Times New Roman" w:hAnsi="Times New Roman" w:cs="Times New Roman"/>
          <w:sz w:val="28"/>
          <w:szCs w:val="28"/>
        </w:rPr>
        <w:t>ности, общества и государства;</w:t>
      </w:r>
    </w:p>
    <w:p w:rsidR="00952434" w:rsidRDefault="00952434" w:rsidP="0095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• формирование антитеррористического поведения, отрицательного отношения к приему </w:t>
      </w:r>
      <w:proofErr w:type="spellStart"/>
      <w:r w:rsidRPr="0095243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52434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 </w:t>
      </w:r>
    </w:p>
    <w:p w:rsidR="001A483E" w:rsidRDefault="00952434" w:rsidP="0095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профилактики асоциального поведения учащихся. </w:t>
      </w:r>
    </w:p>
    <w:p w:rsidR="00952434" w:rsidRPr="00952434" w:rsidRDefault="001A483E" w:rsidP="0095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2434" w:rsidRPr="00952434">
        <w:rPr>
          <w:rFonts w:ascii="Times New Roman" w:hAnsi="Times New Roman" w:cs="Times New Roman"/>
          <w:sz w:val="28"/>
          <w:szCs w:val="28"/>
        </w:rPr>
        <w:t>Программа учебной дисциплины «Основы безопасности жизнедеятельности»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</w:t>
      </w:r>
      <w:r w:rsidR="00952434">
        <w:rPr>
          <w:rFonts w:ascii="Times New Roman" w:hAnsi="Times New Roman" w:cs="Times New Roman"/>
          <w:sz w:val="28"/>
          <w:szCs w:val="28"/>
        </w:rPr>
        <w:t>, последовательность его изуче</w:t>
      </w:r>
      <w:r w:rsidR="00952434" w:rsidRPr="00952434">
        <w:rPr>
          <w:rFonts w:ascii="Times New Roman" w:hAnsi="Times New Roman" w:cs="Times New Roman"/>
          <w:sz w:val="28"/>
          <w:szCs w:val="28"/>
        </w:rPr>
        <w:t>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подготовки квалифицированных рабочих, служащих и специалистов</w:t>
      </w:r>
      <w:proofErr w:type="gramEnd"/>
      <w:r w:rsidR="00952434" w:rsidRPr="00952434">
        <w:rPr>
          <w:rFonts w:ascii="Times New Roman" w:hAnsi="Times New Roman" w:cs="Times New Roman"/>
          <w:sz w:val="28"/>
          <w:szCs w:val="28"/>
        </w:rPr>
        <w:t xml:space="preserve"> среднего звена, осваиваемой профессии или специальности. Программа может использоваться другими профессиональными образовательными организациями, реализующими образовательную пр</w:t>
      </w:r>
      <w:r w:rsidR="002C139C">
        <w:rPr>
          <w:rFonts w:ascii="Times New Roman" w:hAnsi="Times New Roman" w:cs="Times New Roman"/>
          <w:sz w:val="28"/>
          <w:szCs w:val="28"/>
        </w:rPr>
        <w:t>ограмму среднего общего образо</w:t>
      </w:r>
      <w:r w:rsidR="00952434" w:rsidRPr="00952434">
        <w:rPr>
          <w:rFonts w:ascii="Times New Roman" w:hAnsi="Times New Roman" w:cs="Times New Roman"/>
          <w:sz w:val="28"/>
          <w:szCs w:val="28"/>
        </w:rPr>
        <w:t>вания в пределах освоения основной профессиональной образовательной программы СПО на базе основного общего образования; программы подготовки ква</w:t>
      </w:r>
      <w:r w:rsidR="002C139C">
        <w:rPr>
          <w:rFonts w:ascii="Times New Roman" w:hAnsi="Times New Roman" w:cs="Times New Roman"/>
          <w:sz w:val="28"/>
          <w:szCs w:val="28"/>
        </w:rPr>
        <w:t>лифициро</w:t>
      </w:r>
      <w:r w:rsidR="00952434" w:rsidRPr="00952434">
        <w:rPr>
          <w:rFonts w:ascii="Times New Roman" w:hAnsi="Times New Roman" w:cs="Times New Roman"/>
          <w:sz w:val="28"/>
          <w:szCs w:val="28"/>
        </w:rPr>
        <w:t>ванных рабочих, служащих; программы подготовки специалистов среднего звена (ППКРС, ППССЗ).</w:t>
      </w:r>
    </w:p>
    <w:p w:rsidR="001F4C34" w:rsidRPr="00134E15" w:rsidRDefault="001F4C34" w:rsidP="001F4C34">
      <w:pPr>
        <w:tabs>
          <w:tab w:val="left" w:pos="4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E15">
        <w:rPr>
          <w:rFonts w:ascii="Times New Roman" w:hAnsi="Times New Roman" w:cs="Times New Roman"/>
          <w:b/>
          <w:sz w:val="24"/>
          <w:szCs w:val="24"/>
        </w:rPr>
        <w:t>1.2.</w:t>
      </w:r>
      <w:r w:rsidRPr="00134E15">
        <w:rPr>
          <w:rFonts w:ascii="Times New Roman" w:hAnsi="Times New Roman" w:cs="Times New Roman"/>
          <w:b/>
          <w:sz w:val="24"/>
          <w:szCs w:val="24"/>
        </w:rPr>
        <w:tab/>
      </w:r>
      <w:r w:rsidRPr="00030893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образовательной программы:</w:t>
      </w:r>
      <w:r w:rsidRPr="00030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34" w:rsidRPr="00952434" w:rsidRDefault="00952434" w:rsidP="0095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низациях, реализующих образова</w:t>
      </w:r>
      <w:r w:rsidRPr="00952434">
        <w:rPr>
          <w:rFonts w:ascii="Times New Roman" w:hAnsi="Times New Roman" w:cs="Times New Roman"/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</w:t>
      </w:r>
      <w:r>
        <w:rPr>
          <w:rFonts w:ascii="Times New Roman" w:hAnsi="Times New Roman" w:cs="Times New Roman"/>
          <w:sz w:val="28"/>
          <w:szCs w:val="28"/>
        </w:rPr>
        <w:t>ением среднего общего образова</w:t>
      </w:r>
      <w:r w:rsidRPr="00952434">
        <w:rPr>
          <w:rFonts w:ascii="Times New Roman" w:hAnsi="Times New Roman" w:cs="Times New Roman"/>
          <w:sz w:val="28"/>
          <w:szCs w:val="28"/>
        </w:rPr>
        <w:t>ния (ППКРС, ППССЗ). В учебных планах ППКРС, ППССЗ место учеб</w:t>
      </w:r>
      <w:r>
        <w:rPr>
          <w:rFonts w:ascii="Times New Roman" w:hAnsi="Times New Roman" w:cs="Times New Roman"/>
          <w:sz w:val="28"/>
          <w:szCs w:val="28"/>
        </w:rPr>
        <w:t>ной дисциплины «Основы безопас</w:t>
      </w:r>
      <w:r w:rsidRPr="00952434">
        <w:rPr>
          <w:rFonts w:ascii="Times New Roman" w:hAnsi="Times New Roman" w:cs="Times New Roman"/>
          <w:sz w:val="28"/>
          <w:szCs w:val="28"/>
        </w:rPr>
        <w:t>ности жизнедеятельности» — в составе общих о</w:t>
      </w:r>
      <w:r>
        <w:rPr>
          <w:rFonts w:ascii="Times New Roman" w:hAnsi="Times New Roman" w:cs="Times New Roman"/>
          <w:sz w:val="28"/>
          <w:szCs w:val="28"/>
        </w:rPr>
        <w:t>бщеобразовательных учебных дис</w:t>
      </w:r>
      <w:r w:rsidRPr="00952434">
        <w:rPr>
          <w:rFonts w:ascii="Times New Roman" w:hAnsi="Times New Roman" w:cs="Times New Roman"/>
          <w:sz w:val="28"/>
          <w:szCs w:val="28"/>
        </w:rPr>
        <w:t xml:space="preserve">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952434" w:rsidRPr="00952434" w:rsidRDefault="00952434" w:rsidP="00952434">
      <w:pPr>
        <w:pStyle w:val="3"/>
        <w:shd w:val="clear" w:color="auto" w:fill="auto"/>
        <w:spacing w:after="257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134E15">
        <w:rPr>
          <w:rFonts w:ascii="Times New Roman" w:hAnsi="Times New Roman" w:cs="Times New Roman"/>
          <w:b/>
          <w:sz w:val="24"/>
          <w:szCs w:val="24"/>
        </w:rPr>
        <w:t>1.3.</w:t>
      </w:r>
      <w:r w:rsidRPr="00030893">
        <w:rPr>
          <w:rFonts w:ascii="Times New Roman" w:hAnsi="Times New Roman" w:cs="Times New Roman"/>
          <w:b/>
        </w:rPr>
        <w:t>Требования к результатам освоения учебной дисциплины</w:t>
      </w:r>
      <w:r w:rsidRPr="0013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434">
        <w:rPr>
          <w:rFonts w:ascii="Times New Roman" w:hAnsi="Times New Roman" w:cs="Times New Roman"/>
          <w:b/>
          <w:sz w:val="24"/>
          <w:szCs w:val="24"/>
        </w:rPr>
        <w:t>«</w:t>
      </w:r>
      <w:r w:rsidRPr="00952434">
        <w:rPr>
          <w:rFonts w:ascii="Times New Roman" w:hAnsi="Times New Roman" w:cs="Times New Roman"/>
          <w:b/>
        </w:rPr>
        <w:t>Основы безопасности жизнедеятельности</w:t>
      </w:r>
      <w:r w:rsidRPr="00952434">
        <w:rPr>
          <w:rFonts w:ascii="Times New Roman" w:hAnsi="Times New Roman" w:cs="Times New Roman"/>
          <w:b/>
          <w:sz w:val="24"/>
          <w:szCs w:val="24"/>
        </w:rPr>
        <w:t>»: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«Ос</w:t>
      </w:r>
      <w:r>
        <w:rPr>
          <w:rFonts w:ascii="Times New Roman" w:hAnsi="Times New Roman" w:cs="Times New Roman"/>
          <w:sz w:val="28"/>
          <w:szCs w:val="28"/>
        </w:rPr>
        <w:t>новы безопасности жизнедеятель</w:t>
      </w:r>
      <w:r w:rsidRPr="00952434">
        <w:rPr>
          <w:rFonts w:ascii="Times New Roman" w:hAnsi="Times New Roman" w:cs="Times New Roman"/>
          <w:sz w:val="28"/>
          <w:szCs w:val="28"/>
        </w:rPr>
        <w:t>ности» обеспечивает достижение следующих результатов:</w:t>
      </w:r>
    </w:p>
    <w:p w:rsidR="00952434" w:rsidRPr="00952434" w:rsidRDefault="00952434" w:rsidP="00952434">
      <w:pPr>
        <w:tabs>
          <w:tab w:val="num" w:pos="720"/>
        </w:tabs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434">
        <w:rPr>
          <w:rFonts w:ascii="Times New Roman" w:hAnsi="Times New Roman" w:cs="Times New Roman"/>
          <w:b/>
          <w:sz w:val="28"/>
          <w:szCs w:val="28"/>
        </w:rPr>
        <w:t xml:space="preserve"> • личностных: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− развитие личностных, в том числе духовных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физических, качеств, обеспе</w:t>
      </w:r>
      <w:r w:rsidRPr="00952434">
        <w:rPr>
          <w:rFonts w:ascii="Times New Roman" w:hAnsi="Times New Roman" w:cs="Times New Roman"/>
          <w:sz w:val="28"/>
          <w:szCs w:val="28"/>
        </w:rPr>
        <w:t xml:space="preserve">чивающих защищенность жизненно важных интересов личности от внешних и внутренних угроз;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формирование потребности соблюдать нормы здо</w:t>
      </w:r>
      <w:r>
        <w:rPr>
          <w:rFonts w:ascii="Times New Roman" w:hAnsi="Times New Roman" w:cs="Times New Roman"/>
          <w:sz w:val="28"/>
          <w:szCs w:val="28"/>
        </w:rPr>
        <w:t>рового образа жизни, осо</w:t>
      </w:r>
      <w:r w:rsidRPr="00952434">
        <w:rPr>
          <w:rFonts w:ascii="Times New Roman" w:hAnsi="Times New Roman" w:cs="Times New Roman"/>
          <w:sz w:val="28"/>
          <w:szCs w:val="28"/>
        </w:rPr>
        <w:t>знанно выполнять правила безопасности жизнедеятельности;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исключение из своей жизни вредных привычек (курения, пьянства и т. д.);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воспитание ответственного отношения </w:t>
      </w:r>
      <w:r>
        <w:rPr>
          <w:rFonts w:ascii="Times New Roman" w:hAnsi="Times New Roman" w:cs="Times New Roman"/>
          <w:sz w:val="28"/>
          <w:szCs w:val="28"/>
        </w:rPr>
        <w:t>к сохранению окружающей природ</w:t>
      </w:r>
      <w:r w:rsidRPr="00952434">
        <w:rPr>
          <w:rFonts w:ascii="Times New Roman" w:hAnsi="Times New Roman" w:cs="Times New Roman"/>
          <w:sz w:val="28"/>
          <w:szCs w:val="28"/>
        </w:rPr>
        <w:t>ной среды, личному здоровью, как к инд</w:t>
      </w:r>
      <w:r>
        <w:rPr>
          <w:rFonts w:ascii="Times New Roman" w:hAnsi="Times New Roman" w:cs="Times New Roman"/>
          <w:sz w:val="28"/>
          <w:szCs w:val="28"/>
        </w:rPr>
        <w:t>ивидуальной и общественной цен</w:t>
      </w:r>
      <w:r w:rsidRPr="00952434">
        <w:rPr>
          <w:rFonts w:ascii="Times New Roman" w:hAnsi="Times New Roman" w:cs="Times New Roman"/>
          <w:sz w:val="28"/>
          <w:szCs w:val="28"/>
        </w:rPr>
        <w:t>ности;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освоение приемов действий в опасных 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ситуациях природ</w:t>
      </w:r>
      <w:r w:rsidRPr="00952434">
        <w:rPr>
          <w:rFonts w:ascii="Times New Roman" w:hAnsi="Times New Roman" w:cs="Times New Roman"/>
          <w:sz w:val="28"/>
          <w:szCs w:val="28"/>
        </w:rPr>
        <w:t xml:space="preserve">ного, техногенного и социального характера; </w:t>
      </w:r>
    </w:p>
    <w:p w:rsidR="00952434" w:rsidRP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34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95243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52434">
        <w:rPr>
          <w:rFonts w:ascii="Times New Roman" w:hAnsi="Times New Roman" w:cs="Times New Roman"/>
          <w:b/>
          <w:sz w:val="28"/>
          <w:szCs w:val="28"/>
        </w:rPr>
        <w:t>: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овладение умениями формулировать личн</w:t>
      </w:r>
      <w:r>
        <w:rPr>
          <w:rFonts w:ascii="Times New Roman" w:hAnsi="Times New Roman" w:cs="Times New Roman"/>
          <w:sz w:val="28"/>
          <w:szCs w:val="28"/>
        </w:rPr>
        <w:t xml:space="preserve">ые понятия о безопасности;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</w:t>
      </w:r>
      <w:r w:rsidRPr="00952434">
        <w:rPr>
          <w:rFonts w:ascii="Times New Roman" w:hAnsi="Times New Roman" w:cs="Times New Roman"/>
          <w:sz w:val="28"/>
          <w:szCs w:val="28"/>
        </w:rPr>
        <w:t xml:space="preserve">лизировать причины возникновения опасных и чрезвычайных ситуаций;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обобщать и сравнивать последствия опасных и чрезвычайных ситуаций;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2434">
        <w:rPr>
          <w:rFonts w:ascii="Times New Roman" w:hAnsi="Times New Roman" w:cs="Times New Roman"/>
          <w:sz w:val="28"/>
          <w:szCs w:val="28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овладение навыками самостоятельно определ</w:t>
      </w:r>
      <w:r>
        <w:rPr>
          <w:rFonts w:ascii="Times New Roman" w:hAnsi="Times New Roman" w:cs="Times New Roman"/>
          <w:sz w:val="28"/>
          <w:szCs w:val="28"/>
        </w:rPr>
        <w:t>ять цели и задачи по безопасно</w:t>
      </w:r>
      <w:r w:rsidRPr="00952434">
        <w:rPr>
          <w:rFonts w:ascii="Times New Roman" w:hAnsi="Times New Roman" w:cs="Times New Roman"/>
          <w:sz w:val="28"/>
          <w:szCs w:val="28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</w:t>
      </w:r>
      <w:r>
        <w:rPr>
          <w:rFonts w:ascii="Times New Roman" w:hAnsi="Times New Roman" w:cs="Times New Roman"/>
          <w:sz w:val="28"/>
          <w:szCs w:val="28"/>
        </w:rPr>
        <w:t>асности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формирование умения воспринимать и пер</w:t>
      </w:r>
      <w:r>
        <w:rPr>
          <w:rFonts w:ascii="Times New Roman" w:hAnsi="Times New Roman" w:cs="Times New Roman"/>
          <w:sz w:val="28"/>
          <w:szCs w:val="28"/>
        </w:rPr>
        <w:t>ерабатывать информацию, генери</w:t>
      </w:r>
      <w:r w:rsidRPr="00952434">
        <w:rPr>
          <w:rFonts w:ascii="Times New Roman" w:hAnsi="Times New Roman" w:cs="Times New Roman"/>
          <w:sz w:val="28"/>
          <w:szCs w:val="28"/>
        </w:rPr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приобретение опыта самостоятельного поиска, анализа и отбора информации в области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различных ис</w:t>
      </w:r>
      <w:r w:rsidRPr="00952434">
        <w:rPr>
          <w:rFonts w:ascii="Times New Roman" w:hAnsi="Times New Roman" w:cs="Times New Roman"/>
          <w:sz w:val="28"/>
          <w:szCs w:val="28"/>
        </w:rPr>
        <w:t>точников и новых информационных технологий;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развитие умения выражать свои мысли 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слушать собеседни</w:t>
      </w:r>
      <w:r w:rsidRPr="00952434">
        <w:rPr>
          <w:rFonts w:ascii="Times New Roman" w:hAnsi="Times New Roman" w:cs="Times New Roman"/>
          <w:sz w:val="28"/>
          <w:szCs w:val="28"/>
        </w:rPr>
        <w:t>ка, понимать его точку зрения, признавать право другого человека на иное мнение;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формирование умений взаимодействовать с окружающими, выполнять ра</w:t>
      </w:r>
      <w:proofErr w:type="gramStart"/>
      <w:r w:rsidRPr="00952434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52434">
        <w:rPr>
          <w:rFonts w:ascii="Times New Roman" w:hAnsi="Times New Roman" w:cs="Times New Roman"/>
          <w:sz w:val="28"/>
          <w:szCs w:val="28"/>
        </w:rPr>
        <w:t xml:space="preserve"> личные социальные роли во время и при</w:t>
      </w:r>
      <w:r>
        <w:rPr>
          <w:rFonts w:ascii="Times New Roman" w:hAnsi="Times New Roman" w:cs="Times New Roman"/>
          <w:sz w:val="28"/>
          <w:szCs w:val="28"/>
        </w:rPr>
        <w:t xml:space="preserve"> ликвидации последствий чрезвы</w:t>
      </w:r>
      <w:r w:rsidRPr="00952434">
        <w:rPr>
          <w:rFonts w:ascii="Times New Roman" w:hAnsi="Times New Roman" w:cs="Times New Roman"/>
          <w:sz w:val="28"/>
          <w:szCs w:val="28"/>
        </w:rPr>
        <w:t>чайных ситуаций;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формирование умения предвидеть возникновение опасных си</w:t>
      </w:r>
      <w:r>
        <w:rPr>
          <w:rFonts w:ascii="Times New Roman" w:hAnsi="Times New Roman" w:cs="Times New Roman"/>
          <w:sz w:val="28"/>
          <w:szCs w:val="28"/>
        </w:rPr>
        <w:t>туаций по ха</w:t>
      </w:r>
      <w:r w:rsidRPr="00952434">
        <w:rPr>
          <w:rFonts w:ascii="Times New Roman" w:hAnsi="Times New Roman" w:cs="Times New Roman"/>
          <w:sz w:val="28"/>
          <w:szCs w:val="28"/>
        </w:rPr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lastRenderedPageBreak/>
        <w:t xml:space="preserve"> − развитие умения применять полученные теоретические знания на практике: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принимать обоснованные решения и вырабатывать пла</w:t>
      </w:r>
      <w:r>
        <w:rPr>
          <w:rFonts w:ascii="Times New Roman" w:hAnsi="Times New Roman" w:cs="Times New Roman"/>
          <w:sz w:val="28"/>
          <w:szCs w:val="28"/>
        </w:rPr>
        <w:t>н действий в кон</w:t>
      </w:r>
      <w:r w:rsidRPr="00952434">
        <w:rPr>
          <w:rFonts w:ascii="Times New Roman" w:hAnsi="Times New Roman" w:cs="Times New Roman"/>
          <w:sz w:val="28"/>
          <w:szCs w:val="28"/>
        </w:rPr>
        <w:t>кретной опасной ситуации с учетом реально складывающейся обстановки и индивидуальных возможностей;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формирование умения анализировать явл</w:t>
      </w:r>
      <w:r>
        <w:rPr>
          <w:rFonts w:ascii="Times New Roman" w:hAnsi="Times New Roman" w:cs="Times New Roman"/>
          <w:sz w:val="28"/>
          <w:szCs w:val="28"/>
        </w:rPr>
        <w:t>ения и события природного, тех</w:t>
      </w:r>
      <w:r w:rsidRPr="00952434">
        <w:rPr>
          <w:rFonts w:ascii="Times New Roman" w:hAnsi="Times New Roman" w:cs="Times New Roman"/>
          <w:sz w:val="28"/>
          <w:szCs w:val="28"/>
        </w:rPr>
        <w:t>ногенного и социального характера, выявлять причины их возникновения и возможные последствия, проектировать модели личного безопасного п</w:t>
      </w:r>
      <w:proofErr w:type="gramStart"/>
      <w:r w:rsidRPr="009524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2434">
        <w:rPr>
          <w:rFonts w:ascii="Times New Roman" w:hAnsi="Times New Roman" w:cs="Times New Roman"/>
          <w:sz w:val="28"/>
          <w:szCs w:val="28"/>
        </w:rPr>
        <w:t xml:space="preserve"> ведения;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развитие умения информировать о результ</w:t>
      </w:r>
      <w:r>
        <w:rPr>
          <w:rFonts w:ascii="Times New Roman" w:hAnsi="Times New Roman" w:cs="Times New Roman"/>
          <w:sz w:val="28"/>
          <w:szCs w:val="28"/>
        </w:rPr>
        <w:t>атах своих наблюдений, участво</w:t>
      </w:r>
      <w:r w:rsidRPr="00952434">
        <w:rPr>
          <w:rFonts w:ascii="Times New Roman" w:hAnsi="Times New Roman" w:cs="Times New Roman"/>
          <w:sz w:val="28"/>
          <w:szCs w:val="28"/>
        </w:rPr>
        <w:t>вать в дискуссии, отстаивать свою точку зрения, находить компромиссное решение в различных ситуациях;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освоение знания устройства и принципов д</w:t>
      </w:r>
      <w:r>
        <w:rPr>
          <w:rFonts w:ascii="Times New Roman" w:hAnsi="Times New Roman" w:cs="Times New Roman"/>
          <w:sz w:val="28"/>
          <w:szCs w:val="28"/>
        </w:rPr>
        <w:t>ействия бытовых приборов и дру</w:t>
      </w:r>
      <w:r w:rsidRPr="00952434">
        <w:rPr>
          <w:rFonts w:ascii="Times New Roman" w:hAnsi="Times New Roman" w:cs="Times New Roman"/>
          <w:sz w:val="28"/>
          <w:szCs w:val="28"/>
        </w:rPr>
        <w:t>гих технических средств, исп</w:t>
      </w:r>
      <w:r>
        <w:rPr>
          <w:rFonts w:ascii="Times New Roman" w:hAnsi="Times New Roman" w:cs="Times New Roman"/>
          <w:sz w:val="28"/>
          <w:szCs w:val="28"/>
        </w:rPr>
        <w:t>ользуемых в повседневной жизни;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формирование установки на здоровый образ жизни;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развитие необходимых физических качеств: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952434" w:rsidRP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34">
        <w:rPr>
          <w:rFonts w:ascii="Times New Roman" w:hAnsi="Times New Roman" w:cs="Times New Roman"/>
          <w:b/>
          <w:sz w:val="28"/>
          <w:szCs w:val="28"/>
        </w:rPr>
        <w:t>• предметных: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9524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2434">
        <w:rPr>
          <w:rFonts w:ascii="Times New Roman" w:hAnsi="Times New Roman" w:cs="Times New Roman"/>
          <w:sz w:val="28"/>
          <w:szCs w:val="28"/>
        </w:rPr>
        <w:t xml:space="preserve"> представлений о куль</w:t>
      </w:r>
      <w:r>
        <w:rPr>
          <w:rFonts w:ascii="Times New Roman" w:hAnsi="Times New Roman" w:cs="Times New Roman"/>
          <w:sz w:val="28"/>
          <w:szCs w:val="28"/>
        </w:rPr>
        <w:t>туре безопасности жизнедеятель</w:t>
      </w:r>
      <w:r w:rsidRPr="00952434">
        <w:rPr>
          <w:rFonts w:ascii="Times New Roman" w:hAnsi="Times New Roman" w:cs="Times New Roman"/>
          <w:sz w:val="28"/>
          <w:szCs w:val="28"/>
        </w:rPr>
        <w:t xml:space="preserve">ности, в том числе о культуре экологической безопасности как жизненно важной социально-нравственной позиции </w:t>
      </w:r>
      <w:r>
        <w:rPr>
          <w:rFonts w:ascii="Times New Roman" w:hAnsi="Times New Roman" w:cs="Times New Roman"/>
          <w:sz w:val="28"/>
          <w:szCs w:val="28"/>
        </w:rPr>
        <w:t>личности, а также средстве, по</w:t>
      </w:r>
      <w:r w:rsidRPr="00952434">
        <w:rPr>
          <w:rFonts w:ascii="Times New Roman" w:hAnsi="Times New Roman" w:cs="Times New Roman"/>
          <w:sz w:val="28"/>
          <w:szCs w:val="28"/>
        </w:rPr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получение знания основ государственной сис</w:t>
      </w:r>
      <w:r>
        <w:rPr>
          <w:rFonts w:ascii="Times New Roman" w:hAnsi="Times New Roman" w:cs="Times New Roman"/>
          <w:sz w:val="28"/>
          <w:szCs w:val="28"/>
        </w:rPr>
        <w:t>темы, российского законодатель</w:t>
      </w:r>
      <w:r w:rsidRPr="00952434">
        <w:rPr>
          <w:rFonts w:ascii="Times New Roman" w:hAnsi="Times New Roman" w:cs="Times New Roman"/>
          <w:sz w:val="28"/>
          <w:szCs w:val="28"/>
        </w:rPr>
        <w:t>ства, направленного на защиту населения от внешних и внутренних угроз;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9524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2434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</w:t>
      </w:r>
      <w:r>
        <w:rPr>
          <w:rFonts w:ascii="Times New Roman" w:hAnsi="Times New Roman" w:cs="Times New Roman"/>
          <w:sz w:val="28"/>
          <w:szCs w:val="28"/>
        </w:rPr>
        <w:t>го характера, а также асоциаль</w:t>
      </w:r>
      <w:r w:rsidRPr="00952434">
        <w:rPr>
          <w:rFonts w:ascii="Times New Roman" w:hAnsi="Times New Roman" w:cs="Times New Roman"/>
          <w:sz w:val="28"/>
          <w:szCs w:val="28"/>
        </w:rPr>
        <w:t xml:space="preserve">ного поведения;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9524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2434">
        <w:rPr>
          <w:rFonts w:ascii="Times New Roman" w:hAnsi="Times New Roman" w:cs="Times New Roman"/>
          <w:sz w:val="28"/>
          <w:szCs w:val="28"/>
        </w:rPr>
        <w:t xml:space="preserve"> представлений о здоровом о</w:t>
      </w:r>
      <w:r>
        <w:rPr>
          <w:rFonts w:ascii="Times New Roman" w:hAnsi="Times New Roman" w:cs="Times New Roman"/>
          <w:sz w:val="28"/>
          <w:szCs w:val="28"/>
        </w:rPr>
        <w:t>бразе жизни как о средстве обе</w:t>
      </w:r>
      <w:r w:rsidRPr="00952434">
        <w:rPr>
          <w:rFonts w:ascii="Times New Roman" w:hAnsi="Times New Roman" w:cs="Times New Roman"/>
          <w:sz w:val="28"/>
          <w:szCs w:val="28"/>
        </w:rPr>
        <w:t>спечения духовного, физического и социального благополучия личности;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освоение знания распространенных опасн</w:t>
      </w:r>
      <w:r>
        <w:rPr>
          <w:rFonts w:ascii="Times New Roman" w:hAnsi="Times New Roman" w:cs="Times New Roman"/>
          <w:sz w:val="28"/>
          <w:szCs w:val="28"/>
        </w:rPr>
        <w:t>ых и чрезвычайных ситуаций при</w:t>
      </w:r>
      <w:r w:rsidRPr="00952434">
        <w:rPr>
          <w:rFonts w:ascii="Times New Roman" w:hAnsi="Times New Roman" w:cs="Times New Roman"/>
          <w:sz w:val="28"/>
          <w:szCs w:val="28"/>
        </w:rPr>
        <w:t>родного, техногенного и социального характера;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освоение знания факторов, пагубно влияющих на здоровье человека;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− развитие знания основных мер защиты (в том ч</w:t>
      </w:r>
      <w:r>
        <w:rPr>
          <w:rFonts w:ascii="Times New Roman" w:hAnsi="Times New Roman" w:cs="Times New Roman"/>
          <w:sz w:val="28"/>
          <w:szCs w:val="28"/>
        </w:rPr>
        <w:t>исле в области гражданской обо</w:t>
      </w:r>
      <w:r w:rsidRPr="00952434">
        <w:rPr>
          <w:rFonts w:ascii="Times New Roman" w:hAnsi="Times New Roman" w:cs="Times New Roman"/>
          <w:sz w:val="28"/>
          <w:szCs w:val="28"/>
        </w:rPr>
        <w:t xml:space="preserve">роны) и правил поведения в условиях опасных и чрезвычайных ситуаций;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lastRenderedPageBreak/>
        <w:t>− формирование умения предвидеть возникновение опасных и чрезвычайных ситуаций по характерным для них признакам, а также использова</w:t>
      </w:r>
      <w:r>
        <w:rPr>
          <w:rFonts w:ascii="Times New Roman" w:hAnsi="Times New Roman" w:cs="Times New Roman"/>
          <w:sz w:val="28"/>
          <w:szCs w:val="28"/>
        </w:rPr>
        <w:t>ть раз</w:t>
      </w:r>
      <w:r w:rsidRPr="00952434">
        <w:rPr>
          <w:rFonts w:ascii="Times New Roman" w:hAnsi="Times New Roman" w:cs="Times New Roman"/>
          <w:sz w:val="28"/>
          <w:szCs w:val="28"/>
        </w:rPr>
        <w:t xml:space="preserve">личные информационные источники; 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</w:t>
      </w:r>
      <w:r>
        <w:rPr>
          <w:rFonts w:ascii="Times New Roman" w:hAnsi="Times New Roman" w:cs="Times New Roman"/>
          <w:sz w:val="28"/>
          <w:szCs w:val="28"/>
        </w:rPr>
        <w:t>время призыва и прохождения во</w:t>
      </w:r>
      <w:r w:rsidRPr="00952434">
        <w:rPr>
          <w:rFonts w:ascii="Times New Roman" w:hAnsi="Times New Roman" w:cs="Times New Roman"/>
          <w:sz w:val="28"/>
          <w:szCs w:val="28"/>
        </w:rPr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освоение знания основных видов военно-профессиональной деятельности, особенностей прохождения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призыву и контракту, уволь</w:t>
      </w:r>
      <w:r w:rsidRPr="00952434">
        <w:rPr>
          <w:rFonts w:ascii="Times New Roman" w:hAnsi="Times New Roman" w:cs="Times New Roman"/>
          <w:sz w:val="28"/>
          <w:szCs w:val="28"/>
        </w:rPr>
        <w:t>нения с военной службы и пребывания в запасе;</w:t>
      </w:r>
    </w:p>
    <w:p w:rsidR="00952434" w:rsidRP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34">
        <w:rPr>
          <w:rFonts w:ascii="Times New Roman" w:hAnsi="Times New Roman" w:cs="Times New Roman"/>
          <w:sz w:val="28"/>
          <w:szCs w:val="28"/>
        </w:rPr>
        <w:t xml:space="preserve"> − владение основами медицинских знаний и</w:t>
      </w:r>
      <w:r>
        <w:rPr>
          <w:rFonts w:ascii="Times New Roman" w:hAnsi="Times New Roman" w:cs="Times New Roman"/>
          <w:sz w:val="28"/>
          <w:szCs w:val="28"/>
        </w:rPr>
        <w:t xml:space="preserve"> оказания первой помощи постра</w:t>
      </w:r>
      <w:r w:rsidRPr="00952434">
        <w:rPr>
          <w:rFonts w:ascii="Times New Roman" w:hAnsi="Times New Roman" w:cs="Times New Roman"/>
          <w:sz w:val="28"/>
          <w:szCs w:val="28"/>
        </w:rPr>
        <w:t>давшим при неотложных состояниях (травмах, отравлениях и различных видах поражений), включая знания об основных инфекционных</w:t>
      </w:r>
      <w:r w:rsidR="001A483E">
        <w:rPr>
          <w:rFonts w:ascii="Times New Roman" w:hAnsi="Times New Roman" w:cs="Times New Roman"/>
          <w:sz w:val="28"/>
          <w:szCs w:val="28"/>
        </w:rPr>
        <w:t xml:space="preserve"> заболеваниях и их профилактике.</w:t>
      </w:r>
    </w:p>
    <w:p w:rsidR="00952434" w:rsidRPr="00952434" w:rsidRDefault="00952434" w:rsidP="00952434">
      <w:pPr>
        <w:tabs>
          <w:tab w:val="num" w:pos="72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F11" w:rsidRDefault="00E31F11" w:rsidP="00E3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31F11" w:rsidRDefault="00E31F11" w:rsidP="00E3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B11FAA">
        <w:rPr>
          <w:rFonts w:ascii="Times New Roman" w:hAnsi="Times New Roman" w:cs="Times New Roman"/>
          <w:sz w:val="28"/>
          <w:szCs w:val="28"/>
        </w:rPr>
        <w:t>108</w:t>
      </w:r>
      <w:r w:rsidR="009C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31F11" w:rsidRDefault="00E31F11" w:rsidP="00E3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 </w:t>
      </w:r>
      <w:r w:rsidR="0079727C">
        <w:rPr>
          <w:rFonts w:ascii="Times New Roman" w:hAnsi="Times New Roman" w:cs="Times New Roman"/>
          <w:sz w:val="28"/>
          <w:szCs w:val="28"/>
        </w:rPr>
        <w:t>72</w:t>
      </w:r>
      <w:r w:rsidR="009C1360">
        <w:rPr>
          <w:rFonts w:ascii="Times New Roman" w:hAnsi="Times New Roman" w:cs="Times New Roman"/>
          <w:sz w:val="28"/>
          <w:szCs w:val="28"/>
        </w:rPr>
        <w:t xml:space="preserve"> </w:t>
      </w:r>
      <w:r w:rsidR="0079727C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F11" w:rsidRDefault="00E31F11" w:rsidP="00E3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</w:t>
      </w:r>
      <w:r w:rsidR="00B11FAA"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 w:rsidR="00B11FA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11FAA">
        <w:rPr>
          <w:rFonts w:ascii="Times New Roman" w:hAnsi="Times New Roman" w:cs="Times New Roman"/>
          <w:sz w:val="28"/>
          <w:szCs w:val="28"/>
        </w:rPr>
        <w:t xml:space="preserve"> - 36</w:t>
      </w:r>
      <w:r w:rsidR="009C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E31F11" w:rsidRDefault="00E31F11" w:rsidP="00E31F11">
      <w:pPr>
        <w:spacing w:after="0"/>
        <w:rPr>
          <w:rFonts w:ascii="Times New Roman" w:hAnsi="Times New Roman" w:cs="Times New Roman"/>
          <w:sz w:val="28"/>
          <w:szCs w:val="28"/>
        </w:rPr>
        <w:sectPr w:rsidR="00E31F11" w:rsidSect="00CB7FAC">
          <w:pgSz w:w="11906" w:h="16838"/>
          <w:pgMar w:top="1134" w:right="1134" w:bottom="1701" w:left="1134" w:header="708" w:footer="708" w:gutter="0"/>
          <w:cols w:space="720"/>
        </w:sectPr>
      </w:pPr>
      <w:r>
        <w:rPr>
          <w:b/>
          <w:caps/>
          <w:sz w:val="28"/>
          <w:szCs w:val="28"/>
        </w:rPr>
        <w:br w:type="page"/>
      </w:r>
    </w:p>
    <w:p w:rsidR="00E31F11" w:rsidRDefault="00E31F11" w:rsidP="00E31F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31F11" w:rsidRDefault="00E31F11" w:rsidP="00E31F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E31F11" w:rsidRDefault="00E31F11" w:rsidP="00E3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31F11" w:rsidRDefault="00E31F11" w:rsidP="00E3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31F11" w:rsidRDefault="00E31F11" w:rsidP="00E3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31F11" w:rsidTr="000367B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0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0367B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1F11" w:rsidTr="000367B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036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485D1D" w:rsidP="009C1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B11F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08</w:t>
            </w:r>
          </w:p>
        </w:tc>
      </w:tr>
      <w:tr w:rsidR="00E31F11" w:rsidTr="00036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03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3C1E16" w:rsidP="009C1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B11F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31F11" w:rsidTr="00036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03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F11" w:rsidRDefault="00E31F11" w:rsidP="000367B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1F11" w:rsidTr="00036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3C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C1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485D1D" w:rsidP="009C1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E31F11" w:rsidTr="00036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0367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8E21C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="00B11F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E31F11" w:rsidTr="000367B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F11" w:rsidRDefault="00E31F11" w:rsidP="000367B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3C1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зачета</w:t>
            </w:r>
            <w:r w:rsidR="007D17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1</w:t>
            </w:r>
          </w:p>
        </w:tc>
      </w:tr>
    </w:tbl>
    <w:p w:rsidR="00E31F11" w:rsidRDefault="00E31F11" w:rsidP="00E31F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48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F11" w:rsidRDefault="00E31F11" w:rsidP="00E31F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E31F11" w:rsidRDefault="00E31F11" w:rsidP="00E31F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E31F11" w:rsidRDefault="00E31F11" w:rsidP="00E31F11"/>
    <w:p w:rsidR="00E31F11" w:rsidRDefault="00E31F11" w:rsidP="00E31F11"/>
    <w:p w:rsidR="00E31F11" w:rsidRPr="008821A9" w:rsidRDefault="00E31F11" w:rsidP="00E31F11">
      <w:pPr>
        <w:sectPr w:rsidR="00E31F11" w:rsidRPr="008821A9" w:rsidSect="00CB7FAC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E31F11" w:rsidRDefault="00E31F11" w:rsidP="00E31F11"/>
    <w:p w:rsidR="00E31F11" w:rsidRPr="008821A9" w:rsidRDefault="00E31F11" w:rsidP="00E31F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E31F11" w:rsidRDefault="00E31F11" w:rsidP="00E31F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2.</w:t>
      </w:r>
      <w:r>
        <w:rPr>
          <w:b/>
          <w:sz w:val="28"/>
          <w:szCs w:val="28"/>
        </w:rPr>
        <w:t>2.  Тематический план и содержа</w:t>
      </w:r>
      <w:r w:rsidR="005C35A7">
        <w:rPr>
          <w:b/>
          <w:sz w:val="28"/>
          <w:szCs w:val="28"/>
        </w:rPr>
        <w:t>ние</w:t>
      </w:r>
      <w:r w:rsidR="007F340D">
        <w:rPr>
          <w:b/>
          <w:sz w:val="28"/>
          <w:szCs w:val="28"/>
        </w:rPr>
        <w:t xml:space="preserve"> по дисциплине «ОБЖ»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67"/>
        <w:gridCol w:w="8176"/>
        <w:gridCol w:w="1180"/>
        <w:gridCol w:w="1871"/>
      </w:tblGrid>
      <w:tr w:rsidR="00E31F11" w:rsidTr="00030893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F" w:rsidRDefault="003F4E0F" w:rsidP="00E3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1A9" w:rsidRDefault="003F4E0F" w:rsidP="003F4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F" w:rsidRDefault="003F4E0F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F11" w:rsidRDefault="003F4E0F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11" w:rsidRDefault="003F4E0F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11" w:rsidRDefault="003F4E0F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F4E0F" w:rsidTr="00030893">
        <w:trPr>
          <w:trHeight w:val="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F" w:rsidRDefault="003F4E0F" w:rsidP="003F4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F4E0F" w:rsidRDefault="003F4E0F" w:rsidP="00E3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F" w:rsidRDefault="003F4E0F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0F" w:rsidRDefault="00304AA1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1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0F" w:rsidRDefault="003F4E0F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21A9" w:rsidRPr="00FD66C3" w:rsidTr="00030893">
        <w:trPr>
          <w:trHeight w:val="2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21A9" w:rsidRPr="00FD66C3" w:rsidRDefault="008821A9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1A9" w:rsidRPr="00FD66C3" w:rsidRDefault="008821A9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1A9" w:rsidRPr="00FD66C3" w:rsidRDefault="008821A9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8821A9" w:rsidRPr="00FD66C3" w:rsidRDefault="008821A9" w:rsidP="000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A9" w:rsidRPr="00FD66C3" w:rsidRDefault="008821A9" w:rsidP="00036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A9" w:rsidRPr="00FD66C3" w:rsidRDefault="008821A9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A9" w:rsidRPr="00FD66C3" w:rsidRDefault="00B05465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A9" w:rsidRPr="00FD66C3" w:rsidRDefault="008821A9" w:rsidP="00036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821A9" w:rsidRPr="00FD66C3" w:rsidTr="00030893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1A9" w:rsidRPr="00FD66C3" w:rsidRDefault="008821A9" w:rsidP="000367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A9" w:rsidRPr="00FD66C3" w:rsidRDefault="008821A9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A9" w:rsidRPr="00FD66C3" w:rsidRDefault="008821A9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дисциплины «ОБЖ»</w:t>
            </w:r>
            <w:r w:rsidR="00C12A08" w:rsidRPr="00FD66C3">
              <w:rPr>
                <w:rFonts w:ascii="Times New Roman" w:hAnsi="Times New Roman" w:cs="Times New Roman"/>
                <w:sz w:val="24"/>
                <w:szCs w:val="24"/>
              </w:rPr>
              <w:t>. Цели и задачи дисциплины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A9" w:rsidRPr="00FD66C3" w:rsidRDefault="008821A9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A9" w:rsidRPr="00FD66C3" w:rsidRDefault="008821A9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821A9" w:rsidRPr="00FD66C3" w:rsidTr="00030893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1A9" w:rsidRPr="00FD66C3" w:rsidRDefault="008821A9" w:rsidP="000367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A9" w:rsidRPr="00FD66C3" w:rsidRDefault="00C12A08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A9" w:rsidRPr="00FD66C3" w:rsidRDefault="008821A9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положения и понятия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A9" w:rsidRPr="00FD66C3" w:rsidRDefault="008821A9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A9" w:rsidRPr="00FD66C3" w:rsidRDefault="008821A9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821A9" w:rsidRPr="00FD66C3" w:rsidTr="00030893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1A9" w:rsidRPr="00FD66C3" w:rsidRDefault="008821A9" w:rsidP="000367B0">
            <w:pPr>
              <w:spacing w:after="0" w:line="240" w:lineRule="auto"/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A9" w:rsidRPr="00FD66C3" w:rsidRDefault="008821A9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 работа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A9" w:rsidRPr="00FD66C3" w:rsidRDefault="00AD50A2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A9" w:rsidRPr="00FD66C3" w:rsidRDefault="008821A9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4E0F" w:rsidRPr="00FD66C3" w:rsidTr="00030893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F" w:rsidRPr="00FD66C3" w:rsidRDefault="003F4E0F" w:rsidP="000367B0">
            <w:pPr>
              <w:spacing w:after="0" w:line="240" w:lineRule="auto"/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F" w:rsidRPr="00FD66C3" w:rsidRDefault="003F4E0F" w:rsidP="003F4E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- проработка конспектов по разделу;</w:t>
            </w:r>
          </w:p>
          <w:p w:rsidR="003F4E0F" w:rsidRPr="00FD66C3" w:rsidRDefault="005C2601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рефератов, докладов.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0F" w:rsidRPr="00FD66C3" w:rsidRDefault="005055FE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0F" w:rsidRPr="00FD66C3" w:rsidRDefault="003F4E0F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31F11" w:rsidRPr="00FD66C3" w:rsidTr="00030893">
        <w:trPr>
          <w:trHeight w:val="201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F11" w:rsidRPr="00FD66C3" w:rsidRDefault="00E31F11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F11" w:rsidRPr="00FD66C3" w:rsidRDefault="00E31F11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E31F11" w:rsidRPr="00FD66C3" w:rsidRDefault="00E31F11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11" w:rsidRPr="00FD66C3" w:rsidRDefault="00E31F11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11" w:rsidRPr="005C2601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11" w:rsidRPr="00FD66C3" w:rsidRDefault="00E31F11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1F11" w:rsidRPr="00FD66C3" w:rsidTr="00030893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1F11" w:rsidRPr="00FD66C3" w:rsidRDefault="00E31F11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11" w:rsidRPr="00FD66C3" w:rsidRDefault="00304AA1" w:rsidP="00B0546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11" w:rsidRPr="00FD66C3" w:rsidRDefault="00E31F11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</w:t>
            </w:r>
            <w:r w:rsidR="00B1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FAA" w:rsidRPr="00FD66C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способствующие укреплению здоровья. Влияние неблагоприятной окружающей среды на здоровье человека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11" w:rsidRPr="00FD66C3" w:rsidRDefault="00304AA1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11" w:rsidRPr="00FD66C3" w:rsidRDefault="00E31F11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C1360" w:rsidRPr="00FD66C3" w:rsidTr="00030893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360" w:rsidRPr="00FD66C3" w:rsidRDefault="009C1360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0" w:rsidRPr="00FD66C3" w:rsidRDefault="00B05465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0" w:rsidRPr="00FD66C3" w:rsidRDefault="009C1360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«Здоровье и здоровый образ жизни»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360" w:rsidRPr="00FD66C3" w:rsidRDefault="00304AA1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360" w:rsidRPr="00FD66C3" w:rsidRDefault="009C1360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192E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«Факторы, способствующие укреплению здоровья»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192E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192E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 Влияние неблагоприятной окружающей среды на здоровье человека»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1042C2" w:rsidP="00192E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192E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Алкоголь и его влияние на здоровье человека. Курение и его влияние на состояние здоровья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192E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351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4D" w:rsidRDefault="005C074D" w:rsidP="005C074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Опасности современных молодежных хобби.</w:t>
            </w:r>
          </w:p>
          <w:p w:rsidR="005C074D" w:rsidRDefault="005C074D" w:rsidP="005C074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Модели личного безопасного поведения во время занятий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современными</w:t>
            </w:r>
            <w:proofErr w:type="gramEnd"/>
          </w:p>
          <w:p w:rsidR="002F476E" w:rsidRDefault="005C074D" w:rsidP="002F47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молодежными хобби</w:t>
            </w:r>
          </w:p>
          <w:p w:rsidR="00B11FAA" w:rsidRPr="00FD66C3" w:rsidRDefault="005C074D" w:rsidP="002F47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="002F476E" w:rsidRPr="00FD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192E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351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192E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Наркотики и наркомания, социальные последстви</w:t>
            </w:r>
            <w:r w:rsidR="005C07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192E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351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B0546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192E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«Наркотики и наркомания, социальные последствия»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192E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351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 работа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AA" w:rsidRPr="00FD66C3" w:rsidTr="00030893">
        <w:trPr>
          <w:trHeight w:val="1217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3F4E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конспектов по разделу;</w:t>
            </w:r>
          </w:p>
          <w:p w:rsidR="00B11FAA" w:rsidRDefault="00B11FAA" w:rsidP="005C26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-подготовка практическим занятиям с использованием методических рекомендаций;</w:t>
            </w:r>
          </w:p>
          <w:p w:rsidR="00B11FAA" w:rsidRDefault="00B11FAA" w:rsidP="005C26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рефератов, докладов;</w:t>
            </w:r>
          </w:p>
          <w:p w:rsidR="00B11FAA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технологий;</w:t>
            </w:r>
          </w:p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таблиц, схем.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055F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5C2601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5C2601" w:rsidRDefault="00B11FAA" w:rsidP="00895E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B0546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Общие понятия и классификация чрезвычайных ситуаций природного и техногенного характера. Характеристики чрезвычайных ситуаций природного и техногенного характера.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B0546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«Общие понятия и классификация чрезвычайных ситуаций природного и техногенного характера»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B0546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4A576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«Характеристики чрезвычайных ситуаций природного характера»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B0546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4A576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«Характеристики чрезвычайных ситуаций техногенного характера»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защиты населения и территорий в чрезвычайных ситуациях. Гражданская оборона.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«Единая государственная система защиты населения и территорий в чрезвычайных ситуациях»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«Гражданская оборона»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ситуаций. Оповещение и информирование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«Мониторинг и прогнозирование чрезвычайных ситуаций»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12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«Оповещение и информирование населения об опасностях, возникающих в чрезвычайных ситуациях мирного и военного времени»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«Эвакуация населения в условиях чрезвычайных ситуаций»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721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721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 работа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9F7803" w:rsidP="00EB54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AA" w:rsidRPr="00FD66C3" w:rsidTr="00030893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5C26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конспектов по разделу;</w:t>
            </w:r>
          </w:p>
          <w:p w:rsidR="00B11FAA" w:rsidRDefault="00B11FAA" w:rsidP="005C26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практическим занятиям с использованием методических рекомендаций;</w:t>
            </w:r>
          </w:p>
          <w:p w:rsidR="00B11FAA" w:rsidRDefault="00B11FAA" w:rsidP="005C26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рефератов, докладов;</w:t>
            </w:r>
          </w:p>
          <w:p w:rsidR="00B11FAA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технологий;</w:t>
            </w:r>
          </w:p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составление таблиц, схем.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EB54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0367B0">
            <w:pPr>
              <w:spacing w:after="0"/>
            </w:pPr>
            <w:r w:rsidRPr="00FD6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5C2601" w:rsidRDefault="00B11FAA" w:rsidP="00B0546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76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03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«Общие правила оказания первой помощи»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9F7803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6509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 различных областей тела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EB5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травмах  различных областей тела»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E122C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Первая помощь при синдроме длительного сдавливания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9F780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синдроме длительного сдавливания»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B0546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Первая помощь при наружных кровотечениях наружных кровотечениях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9F78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наружных кровотечениях»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552F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EB5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Первая помощь при воздействии высоких  и низких температурах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воздействии высоких температур»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воздействии низких температур»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FD66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попадании инородных тел в верхние дыхательные пути»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9E0A3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отравлениях»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отсутствии сознания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отсутствии сознания»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отсутствии кровообращения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«Первая помощь при отсутствии кровообращения»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болезни, их классификация и профилактика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«Основные инфекционные болезни, их классификация и профилактика»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D7631B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64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9E0A3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11F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«Инфекции, передаваемые половым путем»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Здоровье родителей и здоровье будущего ребенка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«Здоровье родителей и здоровье будущего ребенка»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Беременность и гигиена беременности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«Беременность и гигиена беременности»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Уход за младенцем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теме «Уход за младенцем»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E122C" w:rsidP="000367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7D172E" w:rsidP="00B37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11FAA" w:rsidRPr="00FD66C3" w:rsidTr="00030893">
        <w:trPr>
          <w:trHeight w:val="100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D954EE" w:rsidRDefault="00B11FAA" w:rsidP="00B37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 работа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9F7803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CC16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AA" w:rsidRPr="00FD66C3" w:rsidTr="00030893">
        <w:trPr>
          <w:trHeight w:val="681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1FAA" w:rsidRPr="00FD66C3" w:rsidRDefault="00B11FAA" w:rsidP="00036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A" w:rsidRPr="00FD66C3" w:rsidRDefault="00B11FAA" w:rsidP="003F4E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конспектов по разделу;</w:t>
            </w:r>
          </w:p>
          <w:p w:rsidR="00B11FAA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практическим занятиям с использованием методических рекомендаций;</w:t>
            </w:r>
          </w:p>
          <w:p w:rsidR="00B11FAA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рефератов, докладов;</w:t>
            </w:r>
          </w:p>
          <w:p w:rsidR="00B11FAA" w:rsidRDefault="00B11FAA" w:rsidP="000367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технологий.</w:t>
            </w:r>
          </w:p>
          <w:p w:rsidR="009F7803" w:rsidRPr="00FD66C3" w:rsidRDefault="00B11FAA" w:rsidP="009F78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составление таблиц, схем.</w:t>
            </w:r>
            <w:r w:rsidR="009F7803" w:rsidRPr="00FD66C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тематика домашних заданий</w:t>
            </w:r>
          </w:p>
          <w:p w:rsidR="009F7803" w:rsidRPr="00FD66C3" w:rsidRDefault="009F7803" w:rsidP="009F78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- проработка конспектов по разделу;</w:t>
            </w:r>
          </w:p>
          <w:p w:rsidR="009F7803" w:rsidRDefault="009F7803" w:rsidP="009F78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>-подготовка практическим занятиям с использованием методических рекомендаций;</w:t>
            </w:r>
          </w:p>
          <w:p w:rsidR="009F7803" w:rsidRDefault="009F7803" w:rsidP="009F78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рефератов, докладов;</w:t>
            </w:r>
          </w:p>
          <w:p w:rsidR="009F7803" w:rsidRDefault="009F7803" w:rsidP="009F78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технологий;</w:t>
            </w:r>
          </w:p>
          <w:p w:rsidR="00B11FAA" w:rsidRPr="005C2601" w:rsidRDefault="009F7803" w:rsidP="009F7803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6C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таблиц, схем.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AA" w:rsidRPr="00FD66C3" w:rsidRDefault="009F7803" w:rsidP="00FD66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FAA" w:rsidRPr="00FD66C3" w:rsidRDefault="00B11FAA" w:rsidP="00FD66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6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E31F11" w:rsidRPr="009B48AD" w:rsidRDefault="00E31F11" w:rsidP="009B48AD">
      <w:pPr>
        <w:pStyle w:val="a3"/>
        <w:rPr>
          <w:rFonts w:ascii="Times New Roman" w:eastAsia="Times New Roman" w:hAnsi="Times New Roman" w:cs="Times New Roman"/>
        </w:rPr>
      </w:pPr>
      <w:r w:rsidRPr="00FD66C3">
        <w:rPr>
          <w:rFonts w:ascii="Times New Roman" w:eastAsia="Times New Roman" w:hAnsi="Times New Roman" w:cs="Times New Roman"/>
          <w:sz w:val="24"/>
          <w:szCs w:val="24"/>
        </w:rPr>
        <w:br/>
      </w:r>
      <w:r w:rsidRPr="00FD66C3">
        <w:rPr>
          <w:rFonts w:eastAsia="Times New Roman"/>
        </w:rPr>
        <w:t xml:space="preserve">   </w:t>
      </w:r>
      <w:r w:rsidRPr="00FD66C3">
        <w:rPr>
          <w:rFonts w:ascii="Times New Roman" w:eastAsia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  <w:r w:rsidRPr="00FD66C3">
        <w:rPr>
          <w:rFonts w:ascii="Times New Roman" w:eastAsia="Times New Roman" w:hAnsi="Times New Roman" w:cs="Times New Roman"/>
          <w:sz w:val="24"/>
          <w:szCs w:val="24"/>
        </w:rPr>
        <w:t xml:space="preserve">1. – </w:t>
      </w:r>
      <w:proofErr w:type="gramStart"/>
      <w:r w:rsidRPr="00FD66C3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FD66C3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E31F11" w:rsidRPr="00FD66C3" w:rsidRDefault="00E31F11" w:rsidP="00E31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C3">
        <w:rPr>
          <w:rFonts w:ascii="Times New Roman" w:eastAsia="Times New Roman" w:hAnsi="Times New Roman" w:cs="Times New Roman"/>
          <w:sz w:val="24"/>
          <w:szCs w:val="24"/>
        </w:rPr>
        <w:t>2. – </w:t>
      </w:r>
      <w:proofErr w:type="gramStart"/>
      <w:r w:rsidRPr="00FD66C3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FD66C3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E31F11" w:rsidRPr="00FD66C3" w:rsidRDefault="00E31F11" w:rsidP="00E31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6C3">
        <w:rPr>
          <w:rFonts w:ascii="Times New Roman" w:eastAsia="Times New Roman" w:hAnsi="Times New Roman" w:cs="Times New Roman"/>
          <w:sz w:val="24"/>
          <w:szCs w:val="24"/>
        </w:rPr>
        <w:t xml:space="preserve">3. – </w:t>
      </w:r>
      <w:proofErr w:type="gramStart"/>
      <w:r w:rsidRPr="00FD66C3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FD66C3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E31F11" w:rsidRPr="00FD66C3" w:rsidRDefault="00E31F11" w:rsidP="00E31F11">
      <w:pPr>
        <w:rPr>
          <w:rFonts w:ascii="Times New Roman" w:hAnsi="Times New Roman" w:cs="Times New Roman"/>
          <w:sz w:val="24"/>
          <w:szCs w:val="24"/>
        </w:rPr>
      </w:pPr>
    </w:p>
    <w:p w:rsidR="00E31F11" w:rsidRPr="008821A9" w:rsidRDefault="00E31F11" w:rsidP="00E31F11">
      <w:pPr>
        <w:sectPr w:rsidR="00E31F11" w:rsidRPr="008821A9" w:rsidSect="007F34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7FAC" w:rsidRPr="00DA1C6B" w:rsidRDefault="00CB7FAC" w:rsidP="00CB7F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A1C6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B7FAC" w:rsidRPr="00DA1C6B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C6B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B7FAC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C6B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ОБЖ</w:t>
      </w:r>
      <w:r w:rsidRPr="00DA1C6B">
        <w:rPr>
          <w:rFonts w:ascii="Times New Roman" w:hAnsi="Times New Roman" w:cs="Times New Roman"/>
          <w:bCs/>
          <w:sz w:val="28"/>
          <w:szCs w:val="28"/>
        </w:rPr>
        <w:t xml:space="preserve"> требует наличия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учебного кабинета ОБЖ.</w:t>
      </w:r>
    </w:p>
    <w:p w:rsidR="00CB7FAC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CB7FAC" w:rsidRDefault="00CB7FAC" w:rsidP="00CB7FAC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Посадочные места  по количеству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7FAC" w:rsidRDefault="00CB7FAC" w:rsidP="00CB7FAC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средствами вывода звуковой информации;</w:t>
      </w:r>
    </w:p>
    <w:p w:rsidR="00CB7FAC" w:rsidRDefault="00CB7FAC" w:rsidP="00CB7FAC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Ящик для хранения печатных средств обучения (плакаты).</w:t>
      </w:r>
    </w:p>
    <w:p w:rsidR="00CB7FAC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CB7FAC" w:rsidRDefault="00CB7FAC" w:rsidP="00CB7FAC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доска;</w:t>
      </w:r>
    </w:p>
    <w:p w:rsidR="00CB7FAC" w:rsidRDefault="00CB7FAC" w:rsidP="00CB7FAC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Противогазы -24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B7FAC" w:rsidRPr="00E54D6C" w:rsidRDefault="00CB7FAC" w:rsidP="00CB7FAC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Плакаты.</w:t>
      </w:r>
    </w:p>
    <w:p w:rsidR="00CB7FAC" w:rsidRPr="00DA1C6B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C6B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B7FAC" w:rsidRPr="00E20DDF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0DDF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CB7FAC" w:rsidRPr="00FE3BC6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BC6">
        <w:rPr>
          <w:rFonts w:ascii="Times New Roman" w:hAnsi="Times New Roman" w:cs="Times New Roman"/>
          <w:bCs/>
          <w:sz w:val="28"/>
          <w:szCs w:val="28"/>
        </w:rPr>
        <w:t>Косолапова Н.В.Основы безопасности жизнедеятельности: учебник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BC6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FE3BC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E3BC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E3BC6">
        <w:rPr>
          <w:rFonts w:ascii="Times New Roman" w:hAnsi="Times New Roman" w:cs="Times New Roman"/>
          <w:bCs/>
          <w:sz w:val="28"/>
          <w:szCs w:val="28"/>
        </w:rPr>
        <w:t>роф. образования,-9-е изд.,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BC6">
        <w:rPr>
          <w:rFonts w:ascii="Times New Roman" w:hAnsi="Times New Roman" w:cs="Times New Roman"/>
          <w:bCs/>
          <w:sz w:val="28"/>
          <w:szCs w:val="28"/>
        </w:rPr>
        <w:t xml:space="preserve">стер.- М.: Издательский центр «Академия», 2014. </w:t>
      </w:r>
    </w:p>
    <w:p w:rsidR="00CB7FAC" w:rsidRPr="00E20DDF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0D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Дополнительные источники: </w:t>
      </w:r>
    </w:p>
    <w:p w:rsidR="00CB7FAC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DD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E3BC6">
        <w:rPr>
          <w:rFonts w:ascii="Times New Roman" w:eastAsia="Calibri" w:hAnsi="Times New Roman" w:cs="Times New Roman"/>
          <w:sz w:val="28"/>
          <w:szCs w:val="28"/>
        </w:rPr>
        <w:t xml:space="preserve">Смирнов и др., «Основы медицинских знаний и здорового образа жизни» для 10-11 классов </w:t>
      </w:r>
      <w:r w:rsidRPr="00FE3BC6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Pr="00FE3BC6">
        <w:rPr>
          <w:rFonts w:ascii="Times New Roman" w:eastAsia="Calibri" w:hAnsi="Times New Roman" w:cs="Times New Roman"/>
          <w:sz w:val="28"/>
          <w:szCs w:val="28"/>
        </w:rPr>
        <w:t>.</w:t>
      </w:r>
      <w:r w:rsidRPr="00FE3BC6">
        <w:rPr>
          <w:rFonts w:ascii="Times New Roman" w:hAnsi="Times New Roman" w:cs="Times New Roman"/>
          <w:sz w:val="28"/>
          <w:szCs w:val="28"/>
        </w:rPr>
        <w:t>2005.</w:t>
      </w:r>
    </w:p>
    <w:p w:rsidR="00CB7FAC" w:rsidRDefault="00CB7FAC" w:rsidP="00CB7F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Смирнов А.Т., Мишин Б.И., Васнев В.А. основы безопасности жизнедеятельности. Методические рекомендации. 10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 – М.: Академия, 2003. </w:t>
      </w:r>
    </w:p>
    <w:p w:rsidR="00CB7FAC" w:rsidRPr="00FE3BC6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FAC" w:rsidRPr="00FE3BC6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3BC6">
        <w:rPr>
          <w:rFonts w:ascii="Times New Roman" w:hAnsi="Times New Roman" w:cs="Times New Roman"/>
          <w:sz w:val="28"/>
          <w:szCs w:val="28"/>
        </w:rPr>
        <w:t>Колмогорова Л.С. Культура семейного общения. – Барнаул,1988.</w:t>
      </w:r>
    </w:p>
    <w:p w:rsidR="00CB7FAC" w:rsidRPr="00FE3BC6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E3BC6">
        <w:rPr>
          <w:rFonts w:ascii="Times New Roman" w:hAnsi="Times New Roman" w:cs="Times New Roman"/>
          <w:sz w:val="28"/>
          <w:szCs w:val="28"/>
        </w:rPr>
        <w:t>Шелтон, Герберт М. Основы правильного питания.- М: Молодая гвардия,1992.</w:t>
      </w:r>
    </w:p>
    <w:p w:rsidR="00CB7FAC" w:rsidRPr="00FE3BC6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FE3BC6">
        <w:rPr>
          <w:rFonts w:ascii="Times New Roman" w:hAnsi="Times New Roman" w:cs="Times New Roman"/>
          <w:sz w:val="28"/>
          <w:szCs w:val="28"/>
        </w:rPr>
        <w:t xml:space="preserve">Байер К., </w:t>
      </w:r>
      <w:proofErr w:type="spellStart"/>
      <w:r w:rsidRPr="00FE3BC6">
        <w:rPr>
          <w:rFonts w:ascii="Times New Roman" w:hAnsi="Times New Roman" w:cs="Times New Roman"/>
          <w:sz w:val="28"/>
          <w:szCs w:val="28"/>
        </w:rPr>
        <w:t>Шейнберг</w:t>
      </w:r>
      <w:proofErr w:type="spellEnd"/>
      <w:r w:rsidRPr="00FE3BC6">
        <w:rPr>
          <w:rFonts w:ascii="Times New Roman" w:hAnsi="Times New Roman" w:cs="Times New Roman"/>
          <w:sz w:val="28"/>
          <w:szCs w:val="28"/>
        </w:rPr>
        <w:t xml:space="preserve"> Л. Здоровый образ жизни: Пер. с англ.-М.: Мир,1997.</w:t>
      </w:r>
    </w:p>
    <w:p w:rsidR="00CB7FAC" w:rsidRPr="00FE3BC6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E3BC6">
        <w:rPr>
          <w:rFonts w:ascii="Times New Roman" w:hAnsi="Times New Roman" w:cs="Times New Roman"/>
          <w:sz w:val="28"/>
          <w:szCs w:val="28"/>
        </w:rPr>
        <w:t>Шептенко П.А. Роль родителей в подготовке молодежи к семейной жизни</w:t>
      </w:r>
      <w:proofErr w:type="gramStart"/>
      <w:r w:rsidRPr="00FE3BC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E3BC6">
        <w:rPr>
          <w:rFonts w:ascii="Times New Roman" w:hAnsi="Times New Roman" w:cs="Times New Roman"/>
          <w:sz w:val="28"/>
          <w:szCs w:val="28"/>
        </w:rPr>
        <w:t>Барнаул,1988.</w:t>
      </w:r>
    </w:p>
    <w:p w:rsidR="00CB7FAC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E3BC6">
        <w:rPr>
          <w:rFonts w:ascii="Times New Roman" w:hAnsi="Times New Roman" w:cs="Times New Roman"/>
          <w:sz w:val="28"/>
          <w:szCs w:val="28"/>
        </w:rPr>
        <w:t>Энциклопедия для мам и пап</w:t>
      </w:r>
      <w:proofErr w:type="gramStart"/>
      <w:r w:rsidRPr="00FE3BC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E3BC6">
        <w:rPr>
          <w:rFonts w:ascii="Times New Roman" w:hAnsi="Times New Roman" w:cs="Times New Roman"/>
          <w:sz w:val="28"/>
          <w:szCs w:val="28"/>
        </w:rPr>
        <w:t xml:space="preserve">од ред. Г.М.Савельевой и В.А. </w:t>
      </w:r>
      <w:proofErr w:type="spellStart"/>
      <w:r w:rsidRPr="00FE3BC6">
        <w:rPr>
          <w:rFonts w:ascii="Times New Roman" w:hAnsi="Times New Roman" w:cs="Times New Roman"/>
          <w:sz w:val="28"/>
          <w:szCs w:val="28"/>
        </w:rPr>
        <w:t>Габолина</w:t>
      </w:r>
      <w:proofErr w:type="spellEnd"/>
      <w:r w:rsidRPr="00FE3BC6">
        <w:rPr>
          <w:rFonts w:ascii="Times New Roman" w:hAnsi="Times New Roman" w:cs="Times New Roman"/>
          <w:sz w:val="28"/>
          <w:szCs w:val="28"/>
        </w:rPr>
        <w:t>.- М.: Издательский дом «Юность»,1999.</w:t>
      </w:r>
    </w:p>
    <w:p w:rsidR="00CB7FAC" w:rsidRDefault="00CB7FAC" w:rsidP="00CB7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E20DD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материалы, планы и конспекты уроков, презентации к урокам, различные тесты, индивидуальные задания по ОБЖ.</w:t>
      </w:r>
    </w:p>
    <w:p w:rsidR="00CB7FAC" w:rsidRPr="008960E7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FAC" w:rsidRPr="00DA1C6B" w:rsidRDefault="00CB7FAC" w:rsidP="00CB7F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A1C6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CB7FAC" w:rsidRPr="00DA1C6B" w:rsidRDefault="00CB7FAC" w:rsidP="00CB7F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A1C6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DA1C6B">
        <w:rPr>
          <w:b/>
          <w:sz w:val="28"/>
          <w:szCs w:val="28"/>
        </w:rPr>
        <w:t>и оценка</w:t>
      </w:r>
      <w:r w:rsidRPr="00DA1C6B">
        <w:rPr>
          <w:sz w:val="28"/>
          <w:szCs w:val="28"/>
        </w:rPr>
        <w:t xml:space="preserve"> результатов освоения дисциплины</w:t>
      </w:r>
      <w:r>
        <w:rPr>
          <w:sz w:val="28"/>
          <w:szCs w:val="28"/>
        </w:rPr>
        <w:t xml:space="preserve"> ОБЖ </w:t>
      </w:r>
      <w:r w:rsidRPr="00DA1C6B">
        <w:rPr>
          <w:sz w:val="28"/>
          <w:szCs w:val="28"/>
        </w:rPr>
        <w:t xml:space="preserve"> осуществляется преподавателем</w:t>
      </w:r>
      <w:r>
        <w:rPr>
          <w:sz w:val="28"/>
          <w:szCs w:val="28"/>
        </w:rPr>
        <w:t xml:space="preserve"> ОБЖ</w:t>
      </w:r>
      <w:r w:rsidRPr="00DA1C6B">
        <w:rPr>
          <w:sz w:val="28"/>
          <w:szCs w:val="28"/>
        </w:rPr>
        <w:t xml:space="preserve"> в процессе проведения </w:t>
      </w:r>
      <w:r>
        <w:rPr>
          <w:sz w:val="28"/>
          <w:szCs w:val="28"/>
        </w:rPr>
        <w:t xml:space="preserve">контрольных работ, самостоятельных работ, </w:t>
      </w:r>
      <w:r w:rsidRPr="00DA1C6B">
        <w:rPr>
          <w:sz w:val="28"/>
          <w:szCs w:val="28"/>
        </w:rPr>
        <w:t>практических занятий</w:t>
      </w:r>
      <w:r>
        <w:rPr>
          <w:sz w:val="28"/>
          <w:szCs w:val="28"/>
        </w:rPr>
        <w:t xml:space="preserve">, зачетов, тестирования, а также </w:t>
      </w:r>
      <w:r w:rsidRPr="00DA1C6B">
        <w:rPr>
          <w:sz w:val="28"/>
          <w:szCs w:val="28"/>
        </w:rPr>
        <w:t xml:space="preserve"> выполнения </w:t>
      </w:r>
      <w:proofErr w:type="gramStart"/>
      <w:r w:rsidRPr="00DA1C6B">
        <w:rPr>
          <w:sz w:val="28"/>
          <w:szCs w:val="28"/>
        </w:rPr>
        <w:t>обучающимися</w:t>
      </w:r>
      <w:proofErr w:type="gramEnd"/>
      <w:r w:rsidRPr="00DA1C6B">
        <w:rPr>
          <w:sz w:val="28"/>
          <w:szCs w:val="28"/>
        </w:rPr>
        <w:t xml:space="preserve"> индивидуальных заданий, проектов</w:t>
      </w:r>
      <w:r>
        <w:rPr>
          <w:sz w:val="28"/>
          <w:szCs w:val="28"/>
        </w:rPr>
        <w:t>.</w:t>
      </w:r>
    </w:p>
    <w:p w:rsidR="00CB7FAC" w:rsidRPr="00DA1C6B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3"/>
        <w:gridCol w:w="3746"/>
      </w:tblGrid>
      <w:tr w:rsidR="00CB7FAC" w:rsidRPr="00DA1C6B" w:rsidTr="00CB7FAC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AC" w:rsidRDefault="00CB7FAC" w:rsidP="00304A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FAC" w:rsidRPr="00DA1C6B" w:rsidRDefault="00CB7FAC" w:rsidP="00304A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AC" w:rsidRPr="00DA1C6B" w:rsidRDefault="00CB7FAC" w:rsidP="00304A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B7FAC" w:rsidRPr="00DA1C6B" w:rsidTr="00CB7FAC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F0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тудент должен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уметь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CB7FAC" w:rsidRPr="00A56519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CB7FAC" w:rsidRPr="00A56519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>пользоваться средствами индивидуальной и коллективной защиты;</w:t>
            </w:r>
          </w:p>
          <w:p w:rsidR="00CB7FAC" w:rsidRPr="009231AE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>ведения здорового образа жизни</w:t>
            </w:r>
            <w:r w:rsidRPr="009231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FAC" w:rsidRDefault="00CB7FAC" w:rsidP="00304AA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зания первой медицинской помощи.</w:t>
            </w:r>
          </w:p>
          <w:p w:rsidR="00CB7FAC" w:rsidRPr="00D954EE" w:rsidRDefault="00CB7FAC" w:rsidP="00304AA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Пользуется первичными средствами пожаротушения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Pr="000250B4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использование и применение первичных средств пожаротушения</w:t>
            </w:r>
          </w:p>
        </w:tc>
      </w:tr>
      <w:tr w:rsidR="00CB7FAC" w:rsidRPr="00DA1C6B" w:rsidTr="00CB7FAC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 должен знать:</w:t>
            </w:r>
          </w:p>
          <w:p w:rsidR="00CB7FAC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</w:t>
            </w:r>
            <w:r w:rsidRPr="00A5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факторы, влияющие на него; </w:t>
            </w:r>
          </w:p>
          <w:p w:rsidR="00CB7FAC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хронические неинфекционные заболевания, их причины и связь с образом жизни;</w:t>
            </w:r>
          </w:p>
          <w:p w:rsidR="00CB7FAC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заболевания  и основные принципы их профилактики; </w:t>
            </w:r>
          </w:p>
          <w:p w:rsidR="00CB7FAC" w:rsidRPr="00A56519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поведения для профилактики травм в повседневной жизни дома, на улице, на занятиях и при занятиях спортом;</w:t>
            </w:r>
          </w:p>
          <w:p w:rsidR="00CB7FAC" w:rsidRPr="00A56519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CB7FAC" w:rsidRPr="00A56519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CB7FAC" w:rsidRPr="00A56519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>предназначение, структуру и задачи РСЧС;</w:t>
            </w:r>
          </w:p>
          <w:p w:rsidR="00CB7FAC" w:rsidRPr="00D954EE" w:rsidRDefault="00CB7FAC" w:rsidP="00304AA1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9">
              <w:rPr>
                <w:rFonts w:ascii="Times New Roman" w:hAnsi="Times New Roman" w:cs="Times New Roman"/>
                <w:sz w:val="28"/>
                <w:szCs w:val="28"/>
              </w:rPr>
              <w:t>предназначение, структуру и задачи 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Тестовый контроль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Default="00CB7FAC" w:rsidP="00304A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B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Тестовый контроль</w:t>
            </w:r>
          </w:p>
          <w:p w:rsidR="00CB7FAC" w:rsidRPr="00DA1C6B" w:rsidRDefault="00CB7FAC" w:rsidP="00304AA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CB7FAC" w:rsidRPr="00DA1C6B" w:rsidRDefault="00CB7FAC" w:rsidP="00CB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B7FAC" w:rsidRPr="00DA1C6B" w:rsidRDefault="00CB7FAC" w:rsidP="00CB7FA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CB7FAC" w:rsidRPr="00DA1C6B" w:rsidRDefault="00CB7FAC" w:rsidP="00CB7FAC">
      <w:pPr>
        <w:rPr>
          <w:rFonts w:ascii="Times New Roman" w:hAnsi="Times New Roman" w:cs="Times New Roman"/>
          <w:sz w:val="28"/>
          <w:szCs w:val="28"/>
        </w:rPr>
      </w:pPr>
    </w:p>
    <w:p w:rsidR="00CB7FAC" w:rsidRPr="00DA1C6B" w:rsidRDefault="00CB7FAC" w:rsidP="00CB7FAC">
      <w:pPr>
        <w:rPr>
          <w:rFonts w:ascii="Times New Roman" w:hAnsi="Times New Roman" w:cs="Times New Roman"/>
          <w:sz w:val="28"/>
          <w:szCs w:val="28"/>
        </w:rPr>
      </w:pPr>
    </w:p>
    <w:p w:rsidR="00CB7FAC" w:rsidRPr="00DA1C6B" w:rsidRDefault="00CB7FAC" w:rsidP="00CB7FAC">
      <w:pPr>
        <w:rPr>
          <w:rFonts w:ascii="Times New Roman" w:hAnsi="Times New Roman" w:cs="Times New Roman"/>
          <w:sz w:val="28"/>
          <w:szCs w:val="28"/>
        </w:rPr>
      </w:pPr>
    </w:p>
    <w:p w:rsidR="00CB7FAC" w:rsidRDefault="00CB7FAC" w:rsidP="00CB7FAC"/>
    <w:p w:rsidR="00CB7FAC" w:rsidRDefault="00CB7FAC" w:rsidP="00D95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CB7FAC" w:rsidSect="00CB7FAC">
          <w:pgSz w:w="11906" w:h="16838"/>
          <w:pgMar w:top="1134" w:right="991" w:bottom="0" w:left="1701" w:header="709" w:footer="709" w:gutter="0"/>
          <w:cols w:space="708"/>
          <w:docGrid w:linePitch="360"/>
        </w:sectPr>
      </w:pPr>
    </w:p>
    <w:p w:rsidR="00B83F13" w:rsidRDefault="00B83F13" w:rsidP="00B83F1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3" w:rsidRDefault="00B83F13" w:rsidP="00B83F13"/>
    <w:p w:rsidR="00B83F13" w:rsidRDefault="00B83F13" w:rsidP="00B83F13"/>
    <w:p w:rsidR="008F5850" w:rsidRPr="000F1FE2" w:rsidRDefault="008F5850" w:rsidP="008F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5850" w:rsidRPr="000F1FE2" w:rsidRDefault="008F5850" w:rsidP="008F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5850" w:rsidRPr="000F1FE2" w:rsidRDefault="008F5850" w:rsidP="008F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5850" w:rsidRPr="000F1FE2" w:rsidRDefault="008F5850" w:rsidP="008F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5850" w:rsidRDefault="008F5850" w:rsidP="008F5850"/>
    <w:p w:rsidR="00B83F13" w:rsidRDefault="00B83F13"/>
    <w:sectPr w:rsidR="00B83F13" w:rsidSect="00CB7FAC">
      <w:pgSz w:w="11906" w:h="16838"/>
      <w:pgMar w:top="1134" w:right="215" w:bottom="2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04" w:rsidRDefault="00487D04" w:rsidP="00BF1FE9">
      <w:pPr>
        <w:spacing w:after="0" w:line="240" w:lineRule="auto"/>
      </w:pPr>
      <w:r>
        <w:separator/>
      </w:r>
    </w:p>
  </w:endnote>
  <w:endnote w:type="continuationSeparator" w:id="0">
    <w:p w:rsidR="00487D04" w:rsidRDefault="00487D04" w:rsidP="00BF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1110"/>
    </w:sdtPr>
    <w:sdtContent>
      <w:p w:rsidR="00192E3D" w:rsidRDefault="007010F7">
        <w:pPr>
          <w:pStyle w:val="a4"/>
          <w:jc w:val="right"/>
        </w:pPr>
        <w:r>
          <w:fldChar w:fldCharType="begin"/>
        </w:r>
        <w:r w:rsidR="00192E3D">
          <w:instrText xml:space="preserve"> PAGE   \* MERGEFORMAT </w:instrText>
        </w:r>
        <w:r>
          <w:fldChar w:fldCharType="separate"/>
        </w:r>
        <w:r w:rsidR="00190B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E3D" w:rsidRDefault="00192E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04" w:rsidRDefault="00487D04" w:rsidP="00BF1FE9">
      <w:pPr>
        <w:spacing w:after="0" w:line="240" w:lineRule="auto"/>
      </w:pPr>
      <w:r>
        <w:separator/>
      </w:r>
    </w:p>
  </w:footnote>
  <w:footnote w:type="continuationSeparator" w:id="0">
    <w:p w:rsidR="00487D04" w:rsidRDefault="00487D04" w:rsidP="00BF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E9D"/>
    <w:multiLevelType w:val="hybridMultilevel"/>
    <w:tmpl w:val="E42C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2B15"/>
    <w:multiLevelType w:val="multilevel"/>
    <w:tmpl w:val="E812916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5D670F3"/>
    <w:multiLevelType w:val="multilevel"/>
    <w:tmpl w:val="B1E417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608F9"/>
    <w:multiLevelType w:val="hybridMultilevel"/>
    <w:tmpl w:val="D42C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31ED0"/>
    <w:multiLevelType w:val="multilevel"/>
    <w:tmpl w:val="7A406C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1543B26"/>
    <w:multiLevelType w:val="multilevel"/>
    <w:tmpl w:val="D64A6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1573FD5"/>
    <w:multiLevelType w:val="hybridMultilevel"/>
    <w:tmpl w:val="2A242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850"/>
    <w:rsid w:val="00030893"/>
    <w:rsid w:val="00030A54"/>
    <w:rsid w:val="000367B0"/>
    <w:rsid w:val="0004004B"/>
    <w:rsid w:val="000A75E0"/>
    <w:rsid w:val="000F4577"/>
    <w:rsid w:val="001042C2"/>
    <w:rsid w:val="0010595C"/>
    <w:rsid w:val="00131370"/>
    <w:rsid w:val="00137248"/>
    <w:rsid w:val="0018385C"/>
    <w:rsid w:val="00190BF5"/>
    <w:rsid w:val="00192E3D"/>
    <w:rsid w:val="001A483E"/>
    <w:rsid w:val="001A72B0"/>
    <w:rsid w:val="001C4A31"/>
    <w:rsid w:val="001F4C34"/>
    <w:rsid w:val="002025EA"/>
    <w:rsid w:val="002111E3"/>
    <w:rsid w:val="0022050C"/>
    <w:rsid w:val="002645CD"/>
    <w:rsid w:val="002C139C"/>
    <w:rsid w:val="002F476E"/>
    <w:rsid w:val="00304AA1"/>
    <w:rsid w:val="003753E5"/>
    <w:rsid w:val="003C1E16"/>
    <w:rsid w:val="003E0FEA"/>
    <w:rsid w:val="003F283C"/>
    <w:rsid w:val="003F4E0F"/>
    <w:rsid w:val="00401A4D"/>
    <w:rsid w:val="004031A7"/>
    <w:rsid w:val="00485D1D"/>
    <w:rsid w:val="00487D04"/>
    <w:rsid w:val="004A5762"/>
    <w:rsid w:val="004C2DA0"/>
    <w:rsid w:val="004E039F"/>
    <w:rsid w:val="005055FE"/>
    <w:rsid w:val="00524C5F"/>
    <w:rsid w:val="00544B3A"/>
    <w:rsid w:val="00552F41"/>
    <w:rsid w:val="005538FD"/>
    <w:rsid w:val="00555F3F"/>
    <w:rsid w:val="0057636A"/>
    <w:rsid w:val="005B2AB5"/>
    <w:rsid w:val="005C074D"/>
    <w:rsid w:val="005C2601"/>
    <w:rsid w:val="005C35A7"/>
    <w:rsid w:val="00650987"/>
    <w:rsid w:val="006C45A0"/>
    <w:rsid w:val="007010F7"/>
    <w:rsid w:val="007218AA"/>
    <w:rsid w:val="00745AA9"/>
    <w:rsid w:val="0074775F"/>
    <w:rsid w:val="00765D4B"/>
    <w:rsid w:val="0079727C"/>
    <w:rsid w:val="007D172E"/>
    <w:rsid w:val="007D29E7"/>
    <w:rsid w:val="007F340D"/>
    <w:rsid w:val="00845C7D"/>
    <w:rsid w:val="008821A9"/>
    <w:rsid w:val="00895E0B"/>
    <w:rsid w:val="008B0E75"/>
    <w:rsid w:val="008B2B09"/>
    <w:rsid w:val="008E21CB"/>
    <w:rsid w:val="008F5850"/>
    <w:rsid w:val="009366FD"/>
    <w:rsid w:val="00952434"/>
    <w:rsid w:val="00983AD4"/>
    <w:rsid w:val="00990A14"/>
    <w:rsid w:val="009A685A"/>
    <w:rsid w:val="009B48AD"/>
    <w:rsid w:val="009C1360"/>
    <w:rsid w:val="009E0A39"/>
    <w:rsid w:val="009F278C"/>
    <w:rsid w:val="009F7803"/>
    <w:rsid w:val="00A15EED"/>
    <w:rsid w:val="00A95494"/>
    <w:rsid w:val="00AA2296"/>
    <w:rsid w:val="00AB5D09"/>
    <w:rsid w:val="00AC15CA"/>
    <w:rsid w:val="00AD50A2"/>
    <w:rsid w:val="00AE450C"/>
    <w:rsid w:val="00B05465"/>
    <w:rsid w:val="00B11FAA"/>
    <w:rsid w:val="00B1497A"/>
    <w:rsid w:val="00B23955"/>
    <w:rsid w:val="00B3752F"/>
    <w:rsid w:val="00B60094"/>
    <w:rsid w:val="00B83F13"/>
    <w:rsid w:val="00BB0E51"/>
    <w:rsid w:val="00BD24DA"/>
    <w:rsid w:val="00BE122C"/>
    <w:rsid w:val="00BF1FE9"/>
    <w:rsid w:val="00C12A08"/>
    <w:rsid w:val="00C53C6D"/>
    <w:rsid w:val="00C54EF1"/>
    <w:rsid w:val="00CB2629"/>
    <w:rsid w:val="00CB7FAC"/>
    <w:rsid w:val="00CC16A0"/>
    <w:rsid w:val="00CC1C19"/>
    <w:rsid w:val="00CD1A10"/>
    <w:rsid w:val="00D331BB"/>
    <w:rsid w:val="00D53605"/>
    <w:rsid w:val="00D7631B"/>
    <w:rsid w:val="00D954EE"/>
    <w:rsid w:val="00DA1B55"/>
    <w:rsid w:val="00DC4885"/>
    <w:rsid w:val="00DE5C36"/>
    <w:rsid w:val="00E05F50"/>
    <w:rsid w:val="00E112F1"/>
    <w:rsid w:val="00E13D33"/>
    <w:rsid w:val="00E31F11"/>
    <w:rsid w:val="00E9411C"/>
    <w:rsid w:val="00EB545A"/>
    <w:rsid w:val="00F17586"/>
    <w:rsid w:val="00F203CF"/>
    <w:rsid w:val="00F67639"/>
    <w:rsid w:val="00F76E07"/>
    <w:rsid w:val="00FC7411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9"/>
  </w:style>
  <w:style w:type="paragraph" w:styleId="1">
    <w:name w:val="heading 1"/>
    <w:basedOn w:val="a"/>
    <w:next w:val="a"/>
    <w:link w:val="10"/>
    <w:qFormat/>
    <w:rsid w:val="00B83F1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F58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F585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5850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8F58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5850"/>
  </w:style>
  <w:style w:type="paragraph" w:styleId="a4">
    <w:name w:val="footer"/>
    <w:basedOn w:val="a"/>
    <w:link w:val="a5"/>
    <w:uiPriority w:val="99"/>
    <w:rsid w:val="008F58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F585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5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3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3F13"/>
  </w:style>
  <w:style w:type="character" w:customStyle="1" w:styleId="10">
    <w:name w:val="Заголовок 1 Знак"/>
    <w:basedOn w:val="a0"/>
    <w:link w:val="1"/>
    <w:rsid w:val="00B83F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83F13"/>
    <w:pPr>
      <w:ind w:left="720"/>
      <w:contextualSpacing/>
    </w:pPr>
  </w:style>
  <w:style w:type="paragraph" w:customStyle="1" w:styleId="Default">
    <w:name w:val="Default"/>
    <w:rsid w:val="00B8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3"/>
    <w:locked/>
    <w:rsid w:val="0018385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18385C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character" w:customStyle="1" w:styleId="13pt">
    <w:name w:val="Основной текст + 13 pt"/>
    <w:aliases w:val="Полужирный,Интервал 0 pt"/>
    <w:basedOn w:val="ab"/>
    <w:rsid w:val="001838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Повар</cp:lastModifiedBy>
  <cp:revision>22</cp:revision>
  <cp:lastPrinted>2019-09-19T04:43:00Z</cp:lastPrinted>
  <dcterms:created xsi:type="dcterms:W3CDTF">2017-09-07T13:58:00Z</dcterms:created>
  <dcterms:modified xsi:type="dcterms:W3CDTF">2019-09-19T04:43:00Z</dcterms:modified>
</cp:coreProperties>
</file>